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2474" w14:textId="77777777" w:rsidR="002210E3" w:rsidRPr="00694461" w:rsidRDefault="002210E3" w:rsidP="002210E3">
      <w:pPr>
        <w:ind w:left="720" w:right="144"/>
        <w:jc w:val="center"/>
        <w:rPr>
          <w:rFonts w:ascii="Arial" w:hAnsi="Arial" w:cs="Arial"/>
          <w:sz w:val="24"/>
          <w:szCs w:val="24"/>
        </w:rPr>
      </w:pPr>
      <w:r w:rsidRPr="00694461">
        <w:rPr>
          <w:rFonts w:ascii="Arial" w:hAnsi="Arial" w:cs="Arial"/>
          <w:sz w:val="24"/>
          <w:szCs w:val="24"/>
        </w:rPr>
        <w:t>Minutes</w:t>
      </w:r>
    </w:p>
    <w:p w14:paraId="0B241A56" w14:textId="77777777" w:rsidR="002210E3" w:rsidRPr="00694461" w:rsidRDefault="002210E3" w:rsidP="002210E3">
      <w:pPr>
        <w:ind w:left="720" w:right="144"/>
        <w:jc w:val="center"/>
        <w:rPr>
          <w:rFonts w:ascii="Arial" w:hAnsi="Arial" w:cs="Arial"/>
          <w:sz w:val="24"/>
          <w:szCs w:val="24"/>
        </w:rPr>
      </w:pPr>
      <w:r w:rsidRPr="00694461">
        <w:rPr>
          <w:rFonts w:ascii="Arial" w:hAnsi="Arial" w:cs="Arial"/>
          <w:sz w:val="24"/>
          <w:szCs w:val="24"/>
        </w:rPr>
        <w:t>GDUI Board of Directors Meeting</w:t>
      </w:r>
    </w:p>
    <w:p w14:paraId="0312FE75" w14:textId="77777777" w:rsidR="002210E3" w:rsidRPr="00694461" w:rsidRDefault="002210E3" w:rsidP="002210E3">
      <w:pPr>
        <w:ind w:left="720" w:right="144"/>
        <w:jc w:val="center"/>
        <w:rPr>
          <w:rFonts w:ascii="Arial" w:hAnsi="Arial" w:cs="Arial"/>
          <w:sz w:val="24"/>
          <w:szCs w:val="24"/>
        </w:rPr>
      </w:pPr>
      <w:r>
        <w:rPr>
          <w:rFonts w:ascii="Arial" w:hAnsi="Arial" w:cs="Arial"/>
          <w:sz w:val="24"/>
          <w:szCs w:val="24"/>
        </w:rPr>
        <w:t>January 25, 2025</w:t>
      </w:r>
    </w:p>
    <w:p w14:paraId="0AB87E3D" w14:textId="77777777" w:rsidR="002210E3" w:rsidRPr="00694461" w:rsidRDefault="002210E3" w:rsidP="002210E3">
      <w:pPr>
        <w:ind w:left="720" w:right="144"/>
        <w:rPr>
          <w:rFonts w:ascii="Arial" w:hAnsi="Arial" w:cs="Arial"/>
          <w:sz w:val="24"/>
          <w:szCs w:val="24"/>
        </w:rPr>
      </w:pPr>
    </w:p>
    <w:p w14:paraId="62CF9253" w14:textId="77777777" w:rsidR="002210E3" w:rsidRDefault="002210E3" w:rsidP="002210E3">
      <w:pPr>
        <w:ind w:left="720" w:right="144"/>
        <w:rPr>
          <w:rFonts w:ascii="Arial" w:hAnsi="Arial" w:cs="Arial"/>
          <w:sz w:val="24"/>
          <w:szCs w:val="24"/>
        </w:rPr>
      </w:pPr>
      <w:r w:rsidRPr="00694461">
        <w:rPr>
          <w:rFonts w:ascii="Arial" w:hAnsi="Arial" w:cs="Arial"/>
          <w:sz w:val="24"/>
          <w:szCs w:val="24"/>
        </w:rPr>
        <w:t>1</w:t>
      </w:r>
      <w:proofErr w:type="gramStart"/>
      <w:r w:rsidRPr="00694461">
        <w:rPr>
          <w:rFonts w:ascii="Arial" w:hAnsi="Arial" w:cs="Arial"/>
          <w:sz w:val="24"/>
          <w:szCs w:val="24"/>
        </w:rPr>
        <w:t xml:space="preserve">.  </w:t>
      </w:r>
      <w:r>
        <w:rPr>
          <w:rFonts w:ascii="Arial" w:hAnsi="Arial" w:cs="Arial"/>
          <w:sz w:val="24"/>
          <w:szCs w:val="24"/>
        </w:rPr>
        <w:t>The</w:t>
      </w:r>
      <w:proofErr w:type="gramEnd"/>
      <w:r>
        <w:rPr>
          <w:rFonts w:ascii="Arial" w:hAnsi="Arial" w:cs="Arial"/>
          <w:sz w:val="24"/>
          <w:szCs w:val="24"/>
        </w:rPr>
        <w:t xml:space="preserve"> GDUI Board of Directors convened on </w:t>
      </w:r>
      <w:r w:rsidRPr="00694461">
        <w:rPr>
          <w:rFonts w:ascii="Arial" w:hAnsi="Arial" w:cs="Arial"/>
          <w:sz w:val="24"/>
          <w:szCs w:val="24"/>
        </w:rPr>
        <w:t xml:space="preserve">Saturday, </w:t>
      </w:r>
      <w:r>
        <w:rPr>
          <w:rFonts w:ascii="Arial" w:hAnsi="Arial" w:cs="Arial"/>
          <w:sz w:val="24"/>
          <w:szCs w:val="24"/>
        </w:rPr>
        <w:t>January 25, 2025</w:t>
      </w:r>
      <w:r w:rsidRPr="00694461">
        <w:rPr>
          <w:rFonts w:ascii="Arial" w:hAnsi="Arial" w:cs="Arial"/>
          <w:sz w:val="24"/>
          <w:szCs w:val="24"/>
        </w:rPr>
        <w:t>, at 1</w:t>
      </w:r>
      <w:r>
        <w:rPr>
          <w:rFonts w:ascii="Arial" w:hAnsi="Arial" w:cs="Arial"/>
          <w:sz w:val="24"/>
          <w:szCs w:val="24"/>
        </w:rPr>
        <w:t>2</w:t>
      </w:r>
      <w:r w:rsidRPr="00694461">
        <w:rPr>
          <w:rFonts w:ascii="Arial" w:hAnsi="Arial" w:cs="Arial"/>
          <w:sz w:val="24"/>
          <w:szCs w:val="24"/>
        </w:rPr>
        <w:t>:</w:t>
      </w:r>
      <w:r>
        <w:rPr>
          <w:rFonts w:ascii="Arial" w:hAnsi="Arial" w:cs="Arial"/>
          <w:sz w:val="24"/>
          <w:szCs w:val="24"/>
        </w:rPr>
        <w:t>00</w:t>
      </w:r>
      <w:r w:rsidRPr="00694461">
        <w:rPr>
          <w:rFonts w:ascii="Arial" w:hAnsi="Arial" w:cs="Arial"/>
          <w:sz w:val="24"/>
          <w:szCs w:val="24"/>
        </w:rPr>
        <w:t xml:space="preserve"> pm eastern via Zoom.</w:t>
      </w:r>
    </w:p>
    <w:p w14:paraId="502D5268" w14:textId="77777777" w:rsidR="002210E3" w:rsidRPr="00694461" w:rsidRDefault="002210E3" w:rsidP="002210E3">
      <w:pPr>
        <w:ind w:left="720" w:right="144"/>
        <w:rPr>
          <w:rFonts w:ascii="Arial" w:hAnsi="Arial" w:cs="Arial"/>
          <w:sz w:val="24"/>
          <w:szCs w:val="24"/>
        </w:rPr>
      </w:pPr>
    </w:p>
    <w:p w14:paraId="75BF4FA5" w14:textId="77777777" w:rsidR="002210E3" w:rsidRPr="00694461" w:rsidRDefault="002210E3" w:rsidP="002210E3">
      <w:pPr>
        <w:ind w:left="720" w:right="144"/>
        <w:rPr>
          <w:rFonts w:ascii="Arial" w:hAnsi="Arial" w:cs="Arial"/>
          <w:sz w:val="24"/>
          <w:szCs w:val="24"/>
        </w:rPr>
      </w:pPr>
      <w:r w:rsidRPr="00694461">
        <w:rPr>
          <w:rFonts w:ascii="Arial" w:hAnsi="Arial" w:cs="Arial"/>
          <w:sz w:val="24"/>
          <w:szCs w:val="24"/>
        </w:rPr>
        <w:t>2</w:t>
      </w:r>
      <w:proofErr w:type="gramStart"/>
      <w:r w:rsidRPr="00694461">
        <w:rPr>
          <w:rFonts w:ascii="Arial" w:hAnsi="Arial" w:cs="Arial"/>
          <w:sz w:val="24"/>
          <w:szCs w:val="24"/>
        </w:rPr>
        <w:t>.  Attendance</w:t>
      </w:r>
      <w:proofErr w:type="gramEnd"/>
      <w:r w:rsidRPr="00694461">
        <w:rPr>
          <w:rFonts w:ascii="Arial" w:hAnsi="Arial" w:cs="Arial"/>
          <w:sz w:val="24"/>
          <w:szCs w:val="24"/>
        </w:rPr>
        <w:t>:</w:t>
      </w:r>
    </w:p>
    <w:p w14:paraId="475F7469" w14:textId="77777777" w:rsidR="002210E3" w:rsidRDefault="002210E3" w:rsidP="002210E3">
      <w:pPr>
        <w:ind w:left="720" w:right="144"/>
        <w:rPr>
          <w:rFonts w:ascii="Arial" w:hAnsi="Arial" w:cs="Arial"/>
          <w:sz w:val="24"/>
          <w:szCs w:val="24"/>
        </w:rPr>
      </w:pPr>
    </w:p>
    <w:p w14:paraId="3401C992" w14:textId="77777777" w:rsidR="002210E3" w:rsidRPr="00694461" w:rsidRDefault="002210E3" w:rsidP="002210E3">
      <w:pPr>
        <w:ind w:left="720" w:right="144"/>
        <w:rPr>
          <w:rFonts w:ascii="Arial" w:hAnsi="Arial" w:cs="Arial"/>
          <w:sz w:val="24"/>
          <w:szCs w:val="24"/>
        </w:rPr>
      </w:pPr>
      <w:r w:rsidRPr="00694461">
        <w:rPr>
          <w:rFonts w:ascii="Arial" w:hAnsi="Arial" w:cs="Arial"/>
          <w:sz w:val="24"/>
          <w:szCs w:val="24"/>
        </w:rPr>
        <w:t>a.  Board Members Present:</w:t>
      </w:r>
    </w:p>
    <w:p w14:paraId="439EAF52" w14:textId="77777777" w:rsidR="002210E3" w:rsidRDefault="002210E3" w:rsidP="002210E3">
      <w:pPr>
        <w:ind w:right="144" w:firstLine="720"/>
        <w:rPr>
          <w:rFonts w:ascii="Arial" w:hAnsi="Arial" w:cs="Arial"/>
          <w:sz w:val="24"/>
          <w:szCs w:val="24"/>
        </w:rPr>
      </w:pPr>
      <w:r>
        <w:rPr>
          <w:rFonts w:ascii="Arial" w:hAnsi="Arial" w:cs="Arial"/>
          <w:sz w:val="24"/>
          <w:szCs w:val="24"/>
        </w:rPr>
        <w:t xml:space="preserve">Sarah Calhoun, President, </w:t>
      </w:r>
    </w:p>
    <w:p w14:paraId="39B8A8FE" w14:textId="77777777" w:rsidR="002210E3" w:rsidRPr="00694461" w:rsidRDefault="002210E3" w:rsidP="002210E3">
      <w:pPr>
        <w:ind w:left="720" w:right="144"/>
        <w:rPr>
          <w:rFonts w:ascii="Arial" w:hAnsi="Arial" w:cs="Arial"/>
          <w:sz w:val="24"/>
          <w:szCs w:val="24"/>
        </w:rPr>
      </w:pPr>
      <w:r>
        <w:rPr>
          <w:rFonts w:ascii="Arial" w:hAnsi="Arial" w:cs="Arial"/>
          <w:sz w:val="24"/>
          <w:szCs w:val="24"/>
        </w:rPr>
        <w:t>Liz Bottner,</w:t>
      </w:r>
      <w:r w:rsidRPr="00694461">
        <w:rPr>
          <w:rFonts w:ascii="Arial" w:hAnsi="Arial" w:cs="Arial"/>
          <w:sz w:val="24"/>
          <w:szCs w:val="24"/>
        </w:rPr>
        <w:t>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 xml:space="preserve">, </w:t>
      </w:r>
    </w:p>
    <w:p w14:paraId="7C37E7B2" w14:textId="77777777" w:rsidR="002210E3" w:rsidRDefault="002210E3" w:rsidP="002210E3">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07C08630" w14:textId="77777777" w:rsidR="002210E3" w:rsidRDefault="002210E3" w:rsidP="002210E3">
      <w:pPr>
        <w:ind w:left="720"/>
        <w:rPr>
          <w:rFonts w:ascii="Arial" w:hAnsi="Arial" w:cs="Arial"/>
          <w:sz w:val="24"/>
          <w:szCs w:val="24"/>
        </w:rPr>
      </w:pPr>
      <w:r>
        <w:rPr>
          <w:rFonts w:ascii="Arial" w:hAnsi="Arial" w:cs="Arial"/>
          <w:sz w:val="24"/>
          <w:szCs w:val="24"/>
        </w:rPr>
        <w:t>Maria Kristic, Treasurer,</w:t>
      </w:r>
    </w:p>
    <w:p w14:paraId="7FE88FEA" w14:textId="77777777" w:rsidR="002210E3" w:rsidRPr="00694461" w:rsidRDefault="002210E3" w:rsidP="002210E3">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17E5F1DB" w14:textId="77777777" w:rsidR="002210E3" w:rsidRDefault="002210E3" w:rsidP="002210E3">
      <w:pPr>
        <w:ind w:left="720"/>
        <w:rPr>
          <w:rFonts w:ascii="Arial" w:hAnsi="Arial" w:cs="Arial"/>
          <w:sz w:val="24"/>
          <w:szCs w:val="24"/>
        </w:rPr>
      </w:pPr>
      <w:r>
        <w:rPr>
          <w:rFonts w:ascii="Arial" w:hAnsi="Arial" w:cs="Arial"/>
          <w:sz w:val="24"/>
          <w:szCs w:val="24"/>
        </w:rPr>
        <w:t>Patty Fletcher</w:t>
      </w:r>
      <w:proofErr w:type="gramStart"/>
      <w:r>
        <w:rPr>
          <w:rFonts w:ascii="Arial" w:hAnsi="Arial" w:cs="Arial"/>
          <w:sz w:val="24"/>
          <w:szCs w:val="24"/>
        </w:rPr>
        <w:t>, ,</w:t>
      </w:r>
      <w:proofErr w:type="gramEnd"/>
      <w:r>
        <w:rPr>
          <w:rFonts w:ascii="Arial" w:hAnsi="Arial" w:cs="Arial"/>
          <w:sz w:val="24"/>
          <w:szCs w:val="24"/>
        </w:rPr>
        <w:t xml:space="preserve"> Director 1,</w:t>
      </w:r>
    </w:p>
    <w:p w14:paraId="6B7C1D1F" w14:textId="77777777" w:rsidR="002210E3" w:rsidRDefault="002210E3" w:rsidP="002210E3">
      <w:pPr>
        <w:ind w:left="720"/>
        <w:rPr>
          <w:rFonts w:ascii="Arial" w:hAnsi="Arial" w:cs="Arial"/>
          <w:sz w:val="24"/>
          <w:szCs w:val="24"/>
        </w:rPr>
      </w:pPr>
      <w:proofErr w:type="spellStart"/>
      <w:r>
        <w:rPr>
          <w:rFonts w:ascii="Arial" w:hAnsi="Arial" w:cs="Arial"/>
          <w:sz w:val="24"/>
          <w:szCs w:val="24"/>
        </w:rPr>
        <w:t>Lolly</w:t>
      </w:r>
      <w:proofErr w:type="spellEnd"/>
      <w:r>
        <w:rPr>
          <w:rFonts w:ascii="Arial" w:hAnsi="Arial" w:cs="Arial"/>
          <w:sz w:val="24"/>
          <w:szCs w:val="24"/>
        </w:rPr>
        <w:t xml:space="preserve"> Lijewski, Director 2</w:t>
      </w:r>
    </w:p>
    <w:p w14:paraId="137621CE" w14:textId="77777777" w:rsidR="002210E3" w:rsidRDefault="002210E3" w:rsidP="002210E3">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p>
    <w:p w14:paraId="35FB92E9" w14:textId="77777777" w:rsidR="002210E3" w:rsidRDefault="002210E3" w:rsidP="002210E3">
      <w:pPr>
        <w:ind w:left="720"/>
        <w:rPr>
          <w:rFonts w:ascii="Arial" w:hAnsi="Arial" w:cs="Arial"/>
          <w:sz w:val="24"/>
          <w:szCs w:val="24"/>
        </w:rPr>
      </w:pPr>
      <w:r>
        <w:rPr>
          <w:rFonts w:ascii="Arial" w:hAnsi="Arial" w:cs="Arial"/>
          <w:sz w:val="24"/>
          <w:szCs w:val="24"/>
        </w:rPr>
        <w:t xml:space="preserve">Teri </w:t>
      </w:r>
      <w:proofErr w:type="spellStart"/>
      <w:r>
        <w:rPr>
          <w:rFonts w:ascii="Arial" w:hAnsi="Arial" w:cs="Arial"/>
          <w:sz w:val="24"/>
          <w:szCs w:val="24"/>
        </w:rPr>
        <w:t>Terlau</w:t>
      </w:r>
      <w:proofErr w:type="spellEnd"/>
      <w:r>
        <w:rPr>
          <w:rFonts w:ascii="Arial" w:hAnsi="Arial" w:cs="Arial"/>
          <w:sz w:val="24"/>
          <w:szCs w:val="24"/>
        </w:rPr>
        <w:t>, Director 5,</w:t>
      </w:r>
    </w:p>
    <w:p w14:paraId="0F3FBB88" w14:textId="77777777" w:rsidR="002210E3" w:rsidRDefault="002210E3" w:rsidP="002210E3">
      <w:pPr>
        <w:ind w:left="720"/>
        <w:rPr>
          <w:rFonts w:ascii="Arial" w:hAnsi="Arial" w:cs="Arial"/>
          <w:sz w:val="24"/>
          <w:szCs w:val="24"/>
        </w:rPr>
      </w:pPr>
      <w:r>
        <w:rPr>
          <w:rFonts w:ascii="Arial" w:hAnsi="Arial" w:cs="Arial"/>
          <w:sz w:val="24"/>
          <w:szCs w:val="24"/>
        </w:rPr>
        <w:t>Vacant</w:t>
      </w:r>
      <w:r w:rsidRPr="00694461">
        <w:rPr>
          <w:rFonts w:ascii="Arial" w:hAnsi="Arial" w:cs="Arial"/>
          <w:sz w:val="24"/>
          <w:szCs w:val="24"/>
        </w:rPr>
        <w:t>, Director 6</w:t>
      </w:r>
      <w:r>
        <w:rPr>
          <w:rFonts w:ascii="Arial" w:hAnsi="Arial" w:cs="Arial"/>
          <w:sz w:val="24"/>
          <w:szCs w:val="24"/>
        </w:rPr>
        <w:t>,</w:t>
      </w:r>
    </w:p>
    <w:p w14:paraId="1B09FD71" w14:textId="77777777" w:rsidR="002210E3" w:rsidRPr="00694461" w:rsidRDefault="002210E3" w:rsidP="002210E3">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694C91E5" w14:textId="77777777" w:rsidR="002210E3" w:rsidRPr="00694461" w:rsidRDefault="002210E3" w:rsidP="002210E3">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w:t>
      </w:r>
      <w:r>
        <w:rPr>
          <w:rFonts w:ascii="Arial" w:hAnsi="Arial" w:cs="Arial"/>
          <w:sz w:val="24"/>
          <w:szCs w:val="24"/>
        </w:rPr>
        <w:t xml:space="preserve">n, </w:t>
      </w:r>
    </w:p>
    <w:p w14:paraId="3985E0B9" w14:textId="77777777" w:rsidR="002210E3" w:rsidRDefault="002210E3" w:rsidP="002210E3">
      <w:pPr>
        <w:ind w:left="720"/>
        <w:rPr>
          <w:rFonts w:ascii="Arial" w:hAnsi="Arial" w:cs="Arial"/>
          <w:sz w:val="24"/>
          <w:szCs w:val="24"/>
        </w:rPr>
      </w:pPr>
      <w:r w:rsidRPr="00694461">
        <w:rPr>
          <w:rFonts w:ascii="Arial" w:hAnsi="Arial" w:cs="Arial"/>
          <w:sz w:val="24"/>
          <w:szCs w:val="24"/>
        </w:rPr>
        <w:t>Andrea Giudice, Edito</w:t>
      </w:r>
      <w:r>
        <w:rPr>
          <w:rFonts w:ascii="Arial" w:hAnsi="Arial" w:cs="Arial"/>
          <w:sz w:val="24"/>
          <w:szCs w:val="24"/>
        </w:rPr>
        <w:t>r,</w:t>
      </w:r>
    </w:p>
    <w:p w14:paraId="600AED93" w14:textId="77777777" w:rsidR="002210E3" w:rsidRDefault="002210E3" w:rsidP="002210E3">
      <w:pPr>
        <w:ind w:left="720"/>
        <w:rPr>
          <w:rFonts w:ascii="Arial" w:hAnsi="Arial" w:cs="Arial"/>
          <w:sz w:val="24"/>
          <w:szCs w:val="24"/>
        </w:rPr>
      </w:pPr>
    </w:p>
    <w:p w14:paraId="1E490E79" w14:textId="77777777" w:rsidR="002210E3" w:rsidRDefault="002210E3" w:rsidP="002210E3">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73BD0B46" w14:textId="77777777" w:rsidR="002210E3" w:rsidRPr="00694461" w:rsidRDefault="002210E3" w:rsidP="002210E3">
      <w:pPr>
        <w:ind w:left="720"/>
        <w:rPr>
          <w:rFonts w:ascii="Arial" w:hAnsi="Arial" w:cs="Arial"/>
          <w:sz w:val="24"/>
          <w:szCs w:val="24"/>
        </w:rPr>
      </w:pPr>
    </w:p>
    <w:p w14:paraId="36667C09" w14:textId="77777777" w:rsidR="002210E3" w:rsidRDefault="002210E3" w:rsidP="002210E3">
      <w:pPr>
        <w:ind w:left="720" w:right="144"/>
        <w:rPr>
          <w:rFonts w:ascii="Arial" w:hAnsi="Arial" w:cs="Arial"/>
          <w:sz w:val="24"/>
          <w:szCs w:val="24"/>
        </w:rPr>
      </w:pPr>
      <w:r>
        <w:rPr>
          <w:rFonts w:ascii="Arial" w:hAnsi="Arial" w:cs="Arial"/>
          <w:sz w:val="24"/>
          <w:szCs w:val="24"/>
        </w:rPr>
        <w:t>Maria Hansen</w:t>
      </w:r>
      <w:r w:rsidRPr="00694461">
        <w:rPr>
          <w:rFonts w:ascii="Arial" w:hAnsi="Arial" w:cs="Arial"/>
          <w:sz w:val="24"/>
          <w:szCs w:val="24"/>
        </w:rPr>
        <w:t>,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 (E)</w:t>
      </w:r>
    </w:p>
    <w:p w14:paraId="14B125A3" w14:textId="77777777" w:rsidR="002210E3" w:rsidRPr="00694461" w:rsidRDefault="002210E3" w:rsidP="002210E3">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 (E)</w:t>
      </w:r>
    </w:p>
    <w:p w14:paraId="6AFD92D0" w14:textId="77777777" w:rsidR="002210E3" w:rsidRDefault="002210E3" w:rsidP="002210E3">
      <w:pPr>
        <w:ind w:left="720"/>
        <w:rPr>
          <w:rFonts w:ascii="Arial" w:hAnsi="Arial" w:cs="Arial"/>
          <w:sz w:val="24"/>
          <w:szCs w:val="24"/>
        </w:rPr>
      </w:pPr>
    </w:p>
    <w:p w14:paraId="1CF62309" w14:textId="77777777" w:rsidR="002210E3" w:rsidRPr="00694461" w:rsidRDefault="002210E3" w:rsidP="002210E3">
      <w:pPr>
        <w:ind w:left="720"/>
        <w:rPr>
          <w:rFonts w:ascii="Arial" w:hAnsi="Arial" w:cs="Arial"/>
          <w:sz w:val="24"/>
          <w:szCs w:val="24"/>
        </w:rPr>
      </w:pPr>
      <w:r w:rsidRPr="00694461">
        <w:rPr>
          <w:rFonts w:ascii="Arial" w:hAnsi="Arial" w:cs="Arial"/>
          <w:sz w:val="24"/>
          <w:szCs w:val="24"/>
        </w:rPr>
        <w:lastRenderedPageBreak/>
        <w:t>c. Invited Guests:</w:t>
      </w:r>
    </w:p>
    <w:p w14:paraId="29AAD248" w14:textId="77777777" w:rsidR="002210E3" w:rsidRDefault="002210E3" w:rsidP="002210E3">
      <w:pPr>
        <w:ind w:left="720" w:right="144"/>
        <w:rPr>
          <w:rFonts w:ascii="Arial" w:hAnsi="Arial" w:cs="Arial"/>
          <w:sz w:val="24"/>
          <w:szCs w:val="24"/>
        </w:rPr>
      </w:pPr>
      <w:r>
        <w:rPr>
          <w:rFonts w:ascii="Arial" w:hAnsi="Arial" w:cs="Arial"/>
          <w:sz w:val="24"/>
          <w:szCs w:val="24"/>
        </w:rPr>
        <w:t>Dixie Sanderson, Membership Data Base Manager (P),</w:t>
      </w:r>
    </w:p>
    <w:p w14:paraId="1951EEF9" w14:textId="77777777" w:rsidR="002210E3" w:rsidRPr="00694461" w:rsidRDefault="002210E3" w:rsidP="002210E3">
      <w:pPr>
        <w:ind w:left="720" w:right="144"/>
        <w:rPr>
          <w:rFonts w:ascii="Arial" w:hAnsi="Arial" w:cs="Arial"/>
          <w:sz w:val="24"/>
          <w:szCs w:val="24"/>
        </w:rPr>
      </w:pPr>
      <w:r>
        <w:rPr>
          <w:rFonts w:ascii="Arial" w:hAnsi="Arial" w:cs="Arial"/>
          <w:sz w:val="24"/>
          <w:szCs w:val="24"/>
        </w:rPr>
        <w:t>Melanie Brunson, Advocacy and Legislative Affairs Committee Chair P)</w:t>
      </w:r>
    </w:p>
    <w:p w14:paraId="77497FA0" w14:textId="77777777" w:rsidR="002210E3" w:rsidRPr="00694461" w:rsidRDefault="002210E3" w:rsidP="002210E3">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(E),</w:t>
      </w:r>
      <w:r w:rsidRPr="00694461">
        <w:rPr>
          <w:rFonts w:ascii="Arial" w:hAnsi="Arial" w:cs="Arial"/>
          <w:sz w:val="24"/>
          <w:szCs w:val="24"/>
        </w:rPr>
        <w:t xml:space="preserve"> </w:t>
      </w:r>
    </w:p>
    <w:p w14:paraId="59B20DAB" w14:textId="77777777" w:rsidR="002210E3" w:rsidRPr="00694461" w:rsidRDefault="002210E3" w:rsidP="002210E3">
      <w:pPr>
        <w:ind w:left="720" w:right="144"/>
        <w:rPr>
          <w:rFonts w:ascii="Arial" w:hAnsi="Arial" w:cs="Arial"/>
          <w:sz w:val="24"/>
          <w:szCs w:val="24"/>
        </w:rPr>
      </w:pPr>
    </w:p>
    <w:p w14:paraId="1EC32C5E" w14:textId="77777777" w:rsidR="002210E3" w:rsidRPr="00694461" w:rsidRDefault="002210E3" w:rsidP="002210E3">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Pr>
          <w:rFonts w:ascii="Arial" w:hAnsi="Arial" w:cs="Arial"/>
          <w:sz w:val="24"/>
          <w:szCs w:val="24"/>
        </w:rPr>
        <w:t xml:space="preserve">Five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4089E46C" w14:textId="77777777" w:rsidR="002210E3" w:rsidRDefault="002210E3" w:rsidP="002210E3">
      <w:pPr>
        <w:ind w:left="720"/>
        <w:rPr>
          <w:rFonts w:ascii="Arial" w:hAnsi="Arial" w:cs="Arial"/>
          <w:sz w:val="24"/>
          <w:szCs w:val="24"/>
        </w:rPr>
      </w:pPr>
    </w:p>
    <w:p w14:paraId="050CC7A6" w14:textId="77777777" w:rsidR="002210E3" w:rsidRDefault="002210E3" w:rsidP="002210E3">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the </w:t>
      </w:r>
      <w:proofErr w:type="gramStart"/>
      <w:r>
        <w:rPr>
          <w:rFonts w:ascii="Arial" w:hAnsi="Arial" w:cs="Arial"/>
          <w:sz w:val="24"/>
          <w:szCs w:val="24"/>
        </w:rPr>
        <w:t>Agenda</w:t>
      </w:r>
      <w:proofErr w:type="gramEnd"/>
      <w:r>
        <w:rPr>
          <w:rFonts w:ascii="Arial" w:hAnsi="Arial" w:cs="Arial"/>
          <w:sz w:val="24"/>
          <w:szCs w:val="24"/>
        </w:rPr>
        <w:t xml:space="preserve"> was submitted prior to the meeting.</w:t>
      </w:r>
    </w:p>
    <w:p w14:paraId="5653D88F" w14:textId="77777777" w:rsidR="002210E3" w:rsidRDefault="002210E3" w:rsidP="002210E3">
      <w:pPr>
        <w:ind w:right="144"/>
        <w:rPr>
          <w:rFonts w:ascii="Arial" w:hAnsi="Arial" w:cs="Arial"/>
          <w:sz w:val="24"/>
          <w:szCs w:val="24"/>
        </w:rPr>
      </w:pPr>
    </w:p>
    <w:p w14:paraId="69A7DB0F" w14:textId="77777777" w:rsidR="002210E3" w:rsidRDefault="002210E3" w:rsidP="002210E3">
      <w:pPr>
        <w:ind w:right="144"/>
        <w:rPr>
          <w:rFonts w:ascii="Arial" w:hAnsi="Arial" w:cs="Arial"/>
          <w:sz w:val="24"/>
          <w:szCs w:val="24"/>
        </w:rPr>
      </w:pPr>
      <w:r>
        <w:rPr>
          <w:rFonts w:ascii="Arial" w:hAnsi="Arial" w:cs="Arial"/>
          <w:sz w:val="24"/>
          <w:szCs w:val="24"/>
        </w:rPr>
        <w:t>4</w:t>
      </w:r>
      <w:proofErr w:type="gramStart"/>
      <w:r>
        <w:rPr>
          <w:rFonts w:ascii="Arial" w:hAnsi="Arial" w:cs="Arial"/>
          <w:sz w:val="24"/>
          <w:szCs w:val="24"/>
        </w:rPr>
        <w:t>.  Announcements</w:t>
      </w:r>
      <w:proofErr w:type="gramEnd"/>
      <w:r>
        <w:rPr>
          <w:rFonts w:ascii="Arial" w:hAnsi="Arial" w:cs="Arial"/>
          <w:sz w:val="24"/>
          <w:szCs w:val="24"/>
        </w:rPr>
        <w:t xml:space="preserve">:  </w:t>
      </w:r>
    </w:p>
    <w:p w14:paraId="678BCAFA" w14:textId="77777777" w:rsidR="002210E3" w:rsidRDefault="002210E3" w:rsidP="002210E3">
      <w:pPr>
        <w:ind w:right="144"/>
        <w:rPr>
          <w:rFonts w:ascii="Arial" w:hAnsi="Arial" w:cs="Arial"/>
          <w:sz w:val="24"/>
          <w:szCs w:val="24"/>
        </w:rPr>
      </w:pPr>
    </w:p>
    <w:p w14:paraId="78F6D4AC" w14:textId="77777777" w:rsidR="002210E3" w:rsidRPr="00795102" w:rsidRDefault="002210E3" w:rsidP="002210E3">
      <w:pPr>
        <w:ind w:right="144"/>
        <w:rPr>
          <w:rFonts w:ascii="Arial" w:hAnsi="Arial" w:cs="Arial"/>
          <w:sz w:val="24"/>
          <w:szCs w:val="24"/>
        </w:rPr>
      </w:pPr>
      <w:r>
        <w:t xml:space="preserve"> </w:t>
      </w:r>
      <w:r w:rsidRPr="00795102">
        <w:rPr>
          <w:rFonts w:ascii="Arial" w:hAnsi="Arial" w:cs="Arial"/>
          <w:sz w:val="24"/>
          <w:szCs w:val="24"/>
        </w:rPr>
        <w:t>Meeting protocol</w:t>
      </w:r>
      <w:proofErr w:type="gramStart"/>
      <w:r w:rsidRPr="00795102">
        <w:rPr>
          <w:rFonts w:ascii="Arial" w:hAnsi="Arial" w:cs="Arial"/>
          <w:sz w:val="24"/>
          <w:szCs w:val="24"/>
        </w:rPr>
        <w:t>:  if</w:t>
      </w:r>
      <w:proofErr w:type="gramEnd"/>
      <w:r w:rsidRPr="00795102">
        <w:rPr>
          <w:rFonts w:ascii="Arial" w:hAnsi="Arial" w:cs="Arial"/>
          <w:sz w:val="24"/>
          <w:szCs w:val="24"/>
        </w:rPr>
        <w:t xml:space="preserve">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3049D45B" w14:textId="77777777" w:rsidR="002210E3" w:rsidRDefault="002210E3" w:rsidP="002210E3"/>
    <w:p w14:paraId="1B6462EE" w14:textId="77777777" w:rsidR="002210E3" w:rsidRDefault="002210E3" w:rsidP="002210E3">
      <w:r>
        <w:t>5</w:t>
      </w:r>
      <w:proofErr w:type="gramStart"/>
      <w:r>
        <w:t>.  Approval</w:t>
      </w:r>
      <w:proofErr w:type="gramEnd"/>
      <w:r>
        <w:t xml:space="preserve"> of minutes:  </w:t>
      </w:r>
    </w:p>
    <w:p w14:paraId="7533FCF4" w14:textId="77777777" w:rsidR="002210E3" w:rsidRDefault="002210E3" w:rsidP="002210E3"/>
    <w:p w14:paraId="667C1B31" w14:textId="77777777" w:rsidR="002210E3" w:rsidRDefault="002210E3" w:rsidP="002210E3">
      <w:pPr>
        <w:pStyle w:val="ListParagraph"/>
        <w:numPr>
          <w:ilvl w:val="0"/>
          <w:numId w:val="2"/>
        </w:numPr>
        <w:rPr>
          <w:rFonts w:ascii="Arial" w:hAnsi="Arial" w:cs="Arial"/>
          <w:sz w:val="24"/>
          <w:szCs w:val="24"/>
        </w:rPr>
      </w:pPr>
      <w:r>
        <w:rPr>
          <w:rFonts w:ascii="Arial" w:hAnsi="Arial" w:cs="Arial"/>
          <w:sz w:val="24"/>
          <w:szCs w:val="24"/>
        </w:rPr>
        <w:t xml:space="preserve"> </w:t>
      </w:r>
      <w:proofErr w:type="gramStart"/>
      <w:r w:rsidRPr="00CA64A0">
        <w:rPr>
          <w:rFonts w:ascii="Arial" w:hAnsi="Arial" w:cs="Arial"/>
          <w:sz w:val="24"/>
          <w:szCs w:val="24"/>
        </w:rPr>
        <w:t>Minutes</w:t>
      </w:r>
      <w:proofErr w:type="gramEnd"/>
      <w:r w:rsidRPr="00CA64A0">
        <w:rPr>
          <w:rFonts w:ascii="Arial" w:hAnsi="Arial" w:cs="Arial"/>
          <w:sz w:val="24"/>
          <w:szCs w:val="24"/>
        </w:rPr>
        <w:t xml:space="preserve"> of </w:t>
      </w:r>
      <w:proofErr w:type="gramStart"/>
      <w:r w:rsidRPr="00CA64A0">
        <w:rPr>
          <w:rFonts w:ascii="Arial" w:hAnsi="Arial" w:cs="Arial"/>
          <w:sz w:val="24"/>
          <w:szCs w:val="24"/>
        </w:rPr>
        <w:t xml:space="preserve">the </w:t>
      </w:r>
      <w:r>
        <w:rPr>
          <w:rFonts w:ascii="Arial" w:hAnsi="Arial" w:cs="Arial"/>
          <w:sz w:val="24"/>
          <w:szCs w:val="24"/>
        </w:rPr>
        <w:t>November</w:t>
      </w:r>
      <w:proofErr w:type="gramEnd"/>
      <w:r>
        <w:rPr>
          <w:rFonts w:ascii="Arial" w:hAnsi="Arial" w:cs="Arial"/>
          <w:sz w:val="24"/>
          <w:szCs w:val="24"/>
        </w:rPr>
        <w:t xml:space="preserve"> 20</w:t>
      </w:r>
      <w:r w:rsidRPr="00CA64A0">
        <w:rPr>
          <w:rFonts w:ascii="Arial" w:hAnsi="Arial" w:cs="Arial"/>
          <w:sz w:val="24"/>
          <w:szCs w:val="24"/>
        </w:rPr>
        <w:t xml:space="preserve">, </w:t>
      </w:r>
      <w:proofErr w:type="gramStart"/>
      <w:r w:rsidRPr="00CA64A0">
        <w:rPr>
          <w:rFonts w:ascii="Arial" w:hAnsi="Arial" w:cs="Arial"/>
          <w:sz w:val="24"/>
          <w:szCs w:val="24"/>
        </w:rPr>
        <w:t>2024 ,</w:t>
      </w:r>
      <w:proofErr w:type="gramEnd"/>
      <w:r w:rsidRPr="00CA64A0">
        <w:rPr>
          <w:rFonts w:ascii="Arial" w:hAnsi="Arial" w:cs="Arial"/>
          <w:sz w:val="24"/>
          <w:szCs w:val="24"/>
        </w:rPr>
        <w:t xml:space="preserve"> Board of Directors Meeting </w:t>
      </w:r>
      <w:proofErr w:type="gramStart"/>
      <w:r w:rsidRPr="00CA64A0">
        <w:rPr>
          <w:rFonts w:ascii="Arial" w:hAnsi="Arial" w:cs="Arial"/>
          <w:sz w:val="24"/>
          <w:szCs w:val="24"/>
        </w:rPr>
        <w:t>were</w:t>
      </w:r>
      <w:proofErr w:type="gramEnd"/>
      <w:r w:rsidRPr="00CA64A0">
        <w:rPr>
          <w:rFonts w:ascii="Arial" w:hAnsi="Arial" w:cs="Arial"/>
          <w:sz w:val="24"/>
          <w:szCs w:val="24"/>
        </w:rPr>
        <w:t xml:space="preserve"> distributed to members prior to the meeting.  President Calhoun called for any changes.  </w:t>
      </w:r>
      <w:r>
        <w:rPr>
          <w:rFonts w:ascii="Arial" w:hAnsi="Arial" w:cs="Arial"/>
          <w:sz w:val="24"/>
          <w:szCs w:val="24"/>
        </w:rPr>
        <w:t xml:space="preserve">L. Merrill noted that the misspelling of L. Bottner’s name will be corrected.  </w:t>
      </w:r>
      <w:r w:rsidRPr="00CA64A0">
        <w:rPr>
          <w:rFonts w:ascii="Arial" w:hAnsi="Arial" w:cs="Arial"/>
          <w:sz w:val="24"/>
          <w:szCs w:val="24"/>
        </w:rPr>
        <w:t xml:space="preserve">Hearing </w:t>
      </w:r>
      <w:r>
        <w:rPr>
          <w:rFonts w:ascii="Arial" w:hAnsi="Arial" w:cs="Arial"/>
          <w:sz w:val="24"/>
          <w:szCs w:val="24"/>
        </w:rPr>
        <w:t>no others,</w:t>
      </w:r>
      <w:r w:rsidRPr="00CA64A0">
        <w:rPr>
          <w:rFonts w:ascii="Arial" w:hAnsi="Arial" w:cs="Arial"/>
          <w:sz w:val="24"/>
          <w:szCs w:val="24"/>
        </w:rPr>
        <w:t xml:space="preserve"> the minutes were approved as submitted.</w:t>
      </w:r>
    </w:p>
    <w:p w14:paraId="422C1F10" w14:textId="77777777" w:rsidR="002210E3" w:rsidRPr="00CA64A0" w:rsidRDefault="002210E3" w:rsidP="002210E3">
      <w:pPr>
        <w:pStyle w:val="ListParagraph"/>
        <w:ind w:left="1080"/>
        <w:rPr>
          <w:rFonts w:ascii="Arial" w:hAnsi="Arial" w:cs="Arial"/>
          <w:sz w:val="24"/>
          <w:szCs w:val="24"/>
        </w:rPr>
      </w:pPr>
    </w:p>
    <w:p w14:paraId="31B070BF" w14:textId="77777777" w:rsidR="002210E3" w:rsidRDefault="002210E3" w:rsidP="002210E3">
      <w:pPr>
        <w:pStyle w:val="ListParagraph"/>
        <w:numPr>
          <w:ilvl w:val="0"/>
          <w:numId w:val="2"/>
        </w:numPr>
        <w:rPr>
          <w:rFonts w:ascii="Arial" w:hAnsi="Arial" w:cs="Arial"/>
          <w:sz w:val="24"/>
          <w:szCs w:val="24"/>
        </w:rPr>
      </w:pPr>
      <w:r w:rsidRPr="00CA64A0">
        <w:rPr>
          <w:rFonts w:ascii="Arial" w:hAnsi="Arial" w:cs="Arial"/>
          <w:sz w:val="24"/>
          <w:szCs w:val="24"/>
        </w:rPr>
        <w:t xml:space="preserve">Minutes of </w:t>
      </w:r>
      <w:proofErr w:type="gramStart"/>
      <w:r w:rsidRPr="00CA64A0">
        <w:rPr>
          <w:rFonts w:ascii="Arial" w:hAnsi="Arial" w:cs="Arial"/>
          <w:sz w:val="24"/>
          <w:szCs w:val="24"/>
        </w:rPr>
        <w:t>the November</w:t>
      </w:r>
      <w:proofErr w:type="gramEnd"/>
      <w:r w:rsidRPr="00CA64A0">
        <w:rPr>
          <w:rFonts w:ascii="Arial" w:hAnsi="Arial" w:cs="Arial"/>
          <w:sz w:val="24"/>
          <w:szCs w:val="24"/>
        </w:rPr>
        <w:t xml:space="preserve"> 23, </w:t>
      </w:r>
      <w:proofErr w:type="gramStart"/>
      <w:r w:rsidRPr="00CA64A0">
        <w:rPr>
          <w:rFonts w:ascii="Arial" w:hAnsi="Arial" w:cs="Arial"/>
          <w:sz w:val="24"/>
          <w:szCs w:val="24"/>
        </w:rPr>
        <w:t>2024 ,</w:t>
      </w:r>
      <w:proofErr w:type="gramEnd"/>
      <w:r w:rsidRPr="00CA64A0">
        <w:rPr>
          <w:rFonts w:ascii="Arial" w:hAnsi="Arial" w:cs="Arial"/>
          <w:sz w:val="24"/>
          <w:szCs w:val="24"/>
        </w:rPr>
        <w:t xml:space="preserve"> Board of Directors Meeting were distributed to members prior to the meeting.  President Calhoun called for any changes.  Hearing none, the minutes were approved as submitted.</w:t>
      </w:r>
    </w:p>
    <w:p w14:paraId="58E2113F" w14:textId="77777777" w:rsidR="002210E3" w:rsidRPr="00CA64A0" w:rsidRDefault="002210E3" w:rsidP="002210E3">
      <w:pPr>
        <w:pStyle w:val="ListParagraph"/>
        <w:ind w:left="1080"/>
        <w:rPr>
          <w:rFonts w:ascii="Arial" w:hAnsi="Arial" w:cs="Arial"/>
          <w:sz w:val="24"/>
          <w:szCs w:val="24"/>
        </w:rPr>
      </w:pPr>
    </w:p>
    <w:p w14:paraId="73BC9120" w14:textId="77777777" w:rsidR="002210E3" w:rsidRDefault="002210E3" w:rsidP="002210E3">
      <w:pPr>
        <w:pStyle w:val="ListParagraph"/>
        <w:numPr>
          <w:ilvl w:val="0"/>
          <w:numId w:val="2"/>
        </w:numPr>
        <w:rPr>
          <w:rFonts w:ascii="Arial" w:hAnsi="Arial" w:cs="Arial"/>
          <w:sz w:val="24"/>
          <w:szCs w:val="24"/>
        </w:rPr>
      </w:pPr>
      <w:r w:rsidRPr="00CA64A0">
        <w:rPr>
          <w:rFonts w:ascii="Arial" w:hAnsi="Arial" w:cs="Arial"/>
          <w:sz w:val="24"/>
          <w:szCs w:val="24"/>
        </w:rPr>
        <w:t xml:space="preserve">Minutes of </w:t>
      </w:r>
      <w:proofErr w:type="gramStart"/>
      <w:r w:rsidRPr="00CA64A0">
        <w:rPr>
          <w:rFonts w:ascii="Arial" w:hAnsi="Arial" w:cs="Arial"/>
          <w:sz w:val="24"/>
          <w:szCs w:val="24"/>
        </w:rPr>
        <w:t xml:space="preserve">the </w:t>
      </w:r>
      <w:r>
        <w:rPr>
          <w:rFonts w:ascii="Arial" w:hAnsi="Arial" w:cs="Arial"/>
          <w:sz w:val="24"/>
          <w:szCs w:val="24"/>
        </w:rPr>
        <w:t>December</w:t>
      </w:r>
      <w:proofErr w:type="gramEnd"/>
      <w:r>
        <w:rPr>
          <w:rFonts w:ascii="Arial" w:hAnsi="Arial" w:cs="Arial"/>
          <w:sz w:val="24"/>
          <w:szCs w:val="24"/>
        </w:rPr>
        <w:t xml:space="preserve"> 19</w:t>
      </w:r>
      <w:r w:rsidRPr="00CA64A0">
        <w:rPr>
          <w:rFonts w:ascii="Arial" w:hAnsi="Arial" w:cs="Arial"/>
          <w:sz w:val="24"/>
          <w:szCs w:val="24"/>
        </w:rPr>
        <w:t xml:space="preserve">, </w:t>
      </w:r>
      <w:proofErr w:type="gramStart"/>
      <w:r w:rsidRPr="00CA64A0">
        <w:rPr>
          <w:rFonts w:ascii="Arial" w:hAnsi="Arial" w:cs="Arial"/>
          <w:sz w:val="24"/>
          <w:szCs w:val="24"/>
        </w:rPr>
        <w:t>2024 ,</w:t>
      </w:r>
      <w:proofErr w:type="gramEnd"/>
      <w:r w:rsidRPr="00CA64A0">
        <w:rPr>
          <w:rFonts w:ascii="Arial" w:hAnsi="Arial" w:cs="Arial"/>
          <w:sz w:val="24"/>
          <w:szCs w:val="24"/>
        </w:rPr>
        <w:t xml:space="preserve"> Board of Directors Meeting were distributed to members prior to the meeting.  President Calhoun called for any changes.  Hearing </w:t>
      </w:r>
      <w:r>
        <w:rPr>
          <w:rFonts w:ascii="Arial" w:hAnsi="Arial" w:cs="Arial"/>
          <w:sz w:val="24"/>
          <w:szCs w:val="24"/>
        </w:rPr>
        <w:t>none,</w:t>
      </w:r>
      <w:r w:rsidRPr="00CA64A0">
        <w:rPr>
          <w:rFonts w:ascii="Arial" w:hAnsi="Arial" w:cs="Arial"/>
          <w:sz w:val="24"/>
          <w:szCs w:val="24"/>
        </w:rPr>
        <w:t xml:space="preserve"> the minutes were approved as submitted.</w:t>
      </w:r>
    </w:p>
    <w:p w14:paraId="24186067" w14:textId="77777777" w:rsidR="002210E3" w:rsidRPr="00CA64A0" w:rsidRDefault="002210E3" w:rsidP="002210E3">
      <w:pPr>
        <w:ind w:left="720"/>
        <w:rPr>
          <w:rFonts w:ascii="Arial" w:hAnsi="Arial" w:cs="Arial"/>
          <w:sz w:val="24"/>
          <w:szCs w:val="24"/>
        </w:rPr>
      </w:pPr>
    </w:p>
    <w:p w14:paraId="563718EC" w14:textId="77777777" w:rsidR="002210E3" w:rsidRDefault="002210E3" w:rsidP="002210E3">
      <w:pPr>
        <w:rPr>
          <w:rFonts w:ascii="Arial" w:hAnsi="Arial" w:cs="Arial"/>
          <w:sz w:val="24"/>
          <w:szCs w:val="24"/>
        </w:rPr>
      </w:pPr>
      <w:r>
        <w:rPr>
          <w:rFonts w:ascii="Arial" w:hAnsi="Arial" w:cs="Arial"/>
          <w:sz w:val="24"/>
          <w:szCs w:val="24"/>
        </w:rPr>
        <w:lastRenderedPageBreak/>
        <w:t>6</w:t>
      </w:r>
      <w:proofErr w:type="gramStart"/>
      <w:r>
        <w:rPr>
          <w:rFonts w:ascii="Arial" w:hAnsi="Arial" w:cs="Arial"/>
          <w:sz w:val="24"/>
          <w:szCs w:val="24"/>
        </w:rPr>
        <w:t>.  Acceptance</w:t>
      </w:r>
      <w:proofErr w:type="gramEnd"/>
      <w:r>
        <w:rPr>
          <w:rFonts w:ascii="Arial" w:hAnsi="Arial" w:cs="Arial"/>
          <w:sz w:val="24"/>
          <w:szCs w:val="24"/>
        </w:rPr>
        <w:t xml:space="preserve"> of Treasurer’s Reports</w:t>
      </w:r>
      <w:proofErr w:type="gramStart"/>
      <w:r>
        <w:rPr>
          <w:rFonts w:ascii="Arial" w:hAnsi="Arial" w:cs="Arial"/>
          <w:sz w:val="24"/>
          <w:szCs w:val="24"/>
        </w:rPr>
        <w:t>:  Treasurer’s</w:t>
      </w:r>
      <w:proofErr w:type="gramEnd"/>
      <w:r>
        <w:rPr>
          <w:rFonts w:ascii="Arial" w:hAnsi="Arial" w:cs="Arial"/>
          <w:sz w:val="24"/>
          <w:szCs w:val="24"/>
        </w:rPr>
        <w:t xml:space="preserve"> Reports for November and </w:t>
      </w:r>
      <w:proofErr w:type="gramStart"/>
      <w:r>
        <w:rPr>
          <w:rFonts w:ascii="Arial" w:hAnsi="Arial" w:cs="Arial"/>
          <w:sz w:val="24"/>
          <w:szCs w:val="24"/>
        </w:rPr>
        <w:t>December,</w:t>
      </w:r>
      <w:proofErr w:type="gramEnd"/>
      <w:r>
        <w:rPr>
          <w:rFonts w:ascii="Arial" w:hAnsi="Arial" w:cs="Arial"/>
          <w:sz w:val="24"/>
          <w:szCs w:val="24"/>
        </w:rPr>
        <w:t xml:space="preserve"> 2024, were distributed to members prior to the meeting.    Hearing no corrections, the reports were accepted.</w:t>
      </w:r>
    </w:p>
    <w:p w14:paraId="1AC3F6D8" w14:textId="77777777" w:rsidR="002210E3" w:rsidRDefault="002210E3" w:rsidP="002210E3"/>
    <w:p w14:paraId="6AE17F87" w14:textId="77777777" w:rsidR="002210E3" w:rsidRDefault="002210E3" w:rsidP="002210E3">
      <w:r>
        <w:t>7</w:t>
      </w:r>
      <w:proofErr w:type="gramStart"/>
      <w:r>
        <w:t>.  Appointments</w:t>
      </w:r>
      <w:proofErr w:type="gramEnd"/>
      <w:r>
        <w:t>:</w:t>
      </w:r>
    </w:p>
    <w:p w14:paraId="67E64DAF" w14:textId="77777777" w:rsidR="002210E3" w:rsidRDefault="002210E3" w:rsidP="002210E3"/>
    <w:p w14:paraId="093F254B" w14:textId="77777777" w:rsidR="002210E3" w:rsidRDefault="002210E3" w:rsidP="002210E3">
      <w:pPr>
        <w:pStyle w:val="ListParagraph"/>
        <w:numPr>
          <w:ilvl w:val="0"/>
          <w:numId w:val="1"/>
        </w:numPr>
      </w:pPr>
      <w:r>
        <w:t xml:space="preserve"> Director 6:  President Calhoun appointed Andrea </w:t>
      </w:r>
      <w:proofErr w:type="gramStart"/>
      <w:r>
        <w:t>Conner ;</w:t>
      </w:r>
      <w:proofErr w:type="gramEnd"/>
      <w:r>
        <w:t xml:space="preserve"> motion to approve the appointment (Merrill/Bottner) carried unanimously by acclamation.</w:t>
      </w:r>
    </w:p>
    <w:p w14:paraId="5686653E" w14:textId="77777777" w:rsidR="002210E3" w:rsidRDefault="002210E3" w:rsidP="002210E3">
      <w:pPr>
        <w:pStyle w:val="ListParagraph"/>
        <w:numPr>
          <w:ilvl w:val="0"/>
          <w:numId w:val="1"/>
        </w:numPr>
      </w:pPr>
      <w:r>
        <w:t>Advocacy and Legislative Affairs Committee Chair:  President Calhoun reported that M. Brunson, who has led the committee for several years with aplomb is resigning as Chair.  Many accolades were made and overall regret but also understanding of her decision due to personal reasons.  President Calhoun appointed Don Brown as Chair; (no Board approval required for Advisory Committee appointments)</w:t>
      </w:r>
    </w:p>
    <w:p w14:paraId="7CE6E1CC" w14:textId="77777777" w:rsidR="002210E3" w:rsidRDefault="002210E3" w:rsidP="002210E3">
      <w:pPr>
        <w:pStyle w:val="ListParagraph"/>
        <w:numPr>
          <w:ilvl w:val="0"/>
          <w:numId w:val="1"/>
        </w:numPr>
      </w:pPr>
      <w:r>
        <w:t>Appointment of Tammy Robbins as DAPP Chair (no Board approval required for Advisory Committee appointments)</w:t>
      </w:r>
    </w:p>
    <w:p w14:paraId="40714CFD" w14:textId="77777777" w:rsidR="002210E3" w:rsidRDefault="002210E3" w:rsidP="002210E3"/>
    <w:p w14:paraId="55A365BE" w14:textId="77777777" w:rsidR="002210E3" w:rsidRDefault="002210E3" w:rsidP="002210E3">
      <w:r>
        <w:t>8</w:t>
      </w:r>
      <w:proofErr w:type="gramStart"/>
      <w:r>
        <w:t>.  Selection</w:t>
      </w:r>
      <w:proofErr w:type="gramEnd"/>
      <w:r>
        <w:t xml:space="preserve"> of GDUI Delegate for the ACB Leadership Conference from March 14 to March 18, </w:t>
      </w:r>
      <w:proofErr w:type="gramStart"/>
      <w:r>
        <w:t>2025</w:t>
      </w:r>
      <w:proofErr w:type="gramEnd"/>
      <w:r>
        <w:t xml:space="preserve"> in Washington, DC.  Following discussion and some volunteers (Fletcher, Feinberg, and Reeder) and discussion of the importance of having the President attend, a motion was made (Reeder/Kennedy) to select S. Calhoun as the GDUI Delegate with reimbursement of expenses to include travel, registration, accommodations and meals/tips).  Motion carried unanimously by acclamation.</w:t>
      </w:r>
    </w:p>
    <w:p w14:paraId="78831013" w14:textId="77777777" w:rsidR="002210E3" w:rsidRDefault="002210E3" w:rsidP="002210E3"/>
    <w:p w14:paraId="570C91E0" w14:textId="77777777" w:rsidR="002210E3" w:rsidRPr="00E56309" w:rsidRDefault="002210E3" w:rsidP="002210E3">
      <w:r>
        <w:t>9</w:t>
      </w:r>
      <w:proofErr w:type="gramStart"/>
      <w:r>
        <w:t xml:space="preserve">.  </w:t>
      </w:r>
      <w:r w:rsidRPr="00E56309">
        <w:t>Important</w:t>
      </w:r>
      <w:proofErr w:type="gramEnd"/>
      <w:r w:rsidRPr="00E56309">
        <w:t xml:space="preserve"> dates:</w:t>
      </w:r>
    </w:p>
    <w:p w14:paraId="18452AA6" w14:textId="77777777" w:rsidR="002210E3" w:rsidRDefault="002210E3" w:rsidP="002210E3"/>
    <w:p w14:paraId="3081E7D7" w14:textId="77777777" w:rsidR="002210E3" w:rsidRPr="00E56309" w:rsidRDefault="002210E3" w:rsidP="002210E3">
      <w:r w:rsidRPr="00E56309">
        <w:t>Board Meetings scheduled on the fourth Saturday of every other month</w:t>
      </w:r>
      <w:r>
        <w:t xml:space="preserve"> at 1:00 pm Eastern (</w:t>
      </w:r>
      <w:proofErr w:type="gramStart"/>
      <w:r>
        <w:t>with the exception of</w:t>
      </w:r>
      <w:proofErr w:type="gramEnd"/>
      <w:r>
        <w:t xml:space="preserve"> May)</w:t>
      </w:r>
      <w:r w:rsidRPr="00E56309">
        <w:t>:</w:t>
      </w:r>
    </w:p>
    <w:p w14:paraId="02A7EC2A" w14:textId="77777777" w:rsidR="002210E3" w:rsidRPr="00E56309" w:rsidRDefault="002210E3" w:rsidP="002210E3">
      <w:r w:rsidRPr="00E56309">
        <w:t>March 22, 2025</w:t>
      </w:r>
    </w:p>
    <w:p w14:paraId="7F1BBE8D" w14:textId="77777777" w:rsidR="002210E3" w:rsidRPr="00E56309" w:rsidRDefault="002210E3" w:rsidP="002210E3">
      <w:r w:rsidRPr="00E56309">
        <w:t xml:space="preserve">May </w:t>
      </w:r>
      <w:r>
        <w:t>17</w:t>
      </w:r>
      <w:r w:rsidRPr="00E56309">
        <w:t xml:space="preserve">, 2025 </w:t>
      </w:r>
    </w:p>
    <w:p w14:paraId="666A2960" w14:textId="77777777" w:rsidR="002210E3" w:rsidRPr="00E56309" w:rsidRDefault="002210E3" w:rsidP="002210E3">
      <w:r w:rsidRPr="00E56309">
        <w:t>July 26, 2025</w:t>
      </w:r>
    </w:p>
    <w:p w14:paraId="11C225EA" w14:textId="77777777" w:rsidR="002210E3" w:rsidRPr="00E56309" w:rsidRDefault="002210E3" w:rsidP="002210E3">
      <w:r w:rsidRPr="00E56309">
        <w:t>September 27, 2025</w:t>
      </w:r>
    </w:p>
    <w:p w14:paraId="603533E9" w14:textId="77777777" w:rsidR="002210E3" w:rsidRPr="00E56309" w:rsidRDefault="002210E3" w:rsidP="002210E3">
      <w:r w:rsidRPr="00E56309">
        <w:t>November 22, 2025</w:t>
      </w:r>
    </w:p>
    <w:p w14:paraId="74154A6F" w14:textId="77777777" w:rsidR="002210E3" w:rsidRPr="00E56309" w:rsidRDefault="002210E3" w:rsidP="002210E3">
      <w:r w:rsidRPr="00E56309">
        <w:t>Other Important Dates:</w:t>
      </w:r>
    </w:p>
    <w:p w14:paraId="6FD56787" w14:textId="77777777" w:rsidR="002210E3" w:rsidRPr="00E56309" w:rsidRDefault="002210E3" w:rsidP="002210E3">
      <w:r w:rsidRPr="00E56309">
        <w:t>April 30, 2025 – International Guide Dog Day</w:t>
      </w:r>
    </w:p>
    <w:p w14:paraId="68F192C3" w14:textId="77777777" w:rsidR="002210E3" w:rsidRPr="00E56309" w:rsidRDefault="002210E3" w:rsidP="002210E3">
      <w:r w:rsidRPr="00E56309">
        <w:lastRenderedPageBreak/>
        <w:t>September 2025 – National Service Dog Month</w:t>
      </w:r>
    </w:p>
    <w:p w14:paraId="16983243" w14:textId="77777777" w:rsidR="002210E3" w:rsidRPr="00E56309" w:rsidRDefault="002210E3" w:rsidP="002210E3">
      <w:r w:rsidRPr="00E56309">
        <w:t>October 18, 2025 – Annual Membership Meeting</w:t>
      </w:r>
    </w:p>
    <w:p w14:paraId="67CCEBA3" w14:textId="77777777" w:rsidR="002210E3" w:rsidRPr="00E56309" w:rsidRDefault="002210E3" w:rsidP="002210E3">
      <w:r w:rsidRPr="00E56309">
        <w:t>October19, 2025 – Elections Begin</w:t>
      </w:r>
    </w:p>
    <w:p w14:paraId="3B78A801" w14:textId="77777777" w:rsidR="002210E3" w:rsidRPr="00E56309" w:rsidRDefault="002210E3" w:rsidP="002210E3"/>
    <w:p w14:paraId="1ED1F566" w14:textId="77777777" w:rsidR="002210E3" w:rsidRDefault="002210E3" w:rsidP="002210E3">
      <w:r>
        <w:t>10</w:t>
      </w:r>
      <w:proofErr w:type="gramStart"/>
      <w:r>
        <w:t>.  Adjournment:  in</w:t>
      </w:r>
      <w:proofErr w:type="gramEnd"/>
      <w:r>
        <w:t xml:space="preserve"> the absence of further business, motion to adjourn (Bottner/Kristic) carried unanimously at 12:45 Eastern.</w:t>
      </w:r>
    </w:p>
    <w:p w14:paraId="77C00505" w14:textId="77777777" w:rsidR="002210E3" w:rsidRDefault="002210E3" w:rsidP="002210E3"/>
    <w:p w14:paraId="1C8D8F26" w14:textId="77777777" w:rsidR="002210E3" w:rsidRDefault="002210E3" w:rsidP="002210E3">
      <w:r>
        <w:t>Respectfully submitted,</w:t>
      </w:r>
    </w:p>
    <w:p w14:paraId="7DB961DE" w14:textId="77777777" w:rsidR="002210E3" w:rsidRDefault="002210E3" w:rsidP="002210E3"/>
    <w:p w14:paraId="4BEC8346" w14:textId="77777777" w:rsidR="002210E3" w:rsidRDefault="002210E3" w:rsidP="002210E3">
      <w:r>
        <w:t>Lyn Merrill</w:t>
      </w:r>
    </w:p>
    <w:p w14:paraId="4B74F78F" w14:textId="77777777" w:rsidR="002210E3" w:rsidRDefault="002210E3" w:rsidP="002210E3">
      <w:r>
        <w:t>Secretary</w:t>
      </w:r>
    </w:p>
    <w:p w14:paraId="614A0EB3" w14:textId="77777777" w:rsidR="002210E3" w:rsidRDefault="002210E3" w:rsidP="002210E3"/>
    <w:p w14:paraId="7122DC7D" w14:textId="77777777" w:rsidR="002210E3" w:rsidRDefault="002210E3" w:rsidP="002210E3">
      <w:r>
        <w:t>***end***</w:t>
      </w:r>
    </w:p>
    <w:p w14:paraId="554585D3" w14:textId="0EE0628A" w:rsidR="00E25421" w:rsidRDefault="00E25421">
      <w:pPr>
        <w:spacing w:line="278" w:lineRule="auto"/>
      </w:pPr>
      <w:r>
        <w:br w:type="page"/>
      </w:r>
    </w:p>
    <w:p w14:paraId="5E6B0A44" w14:textId="77777777" w:rsidR="00E25421" w:rsidRPr="00E76D75" w:rsidRDefault="00E25421" w:rsidP="00E25421">
      <w:pPr>
        <w:rPr>
          <w:lang w:bidi="en-US"/>
        </w:rPr>
      </w:pPr>
      <w:r w:rsidRPr="00E76D75">
        <w:rPr>
          <w:lang w:bidi="en-US"/>
        </w:rPr>
        <w:lastRenderedPageBreak/>
        <w:t>Guide Dog Users, Inc. (GDUI)</w:t>
      </w:r>
    </w:p>
    <w:p w14:paraId="4B75BBE7" w14:textId="77777777" w:rsidR="00E25421" w:rsidRPr="00E76D75" w:rsidRDefault="00E25421" w:rsidP="00E25421">
      <w:pPr>
        <w:rPr>
          <w:lang w:bidi="en-US"/>
        </w:rPr>
      </w:pPr>
      <w:r w:rsidRPr="00E76D75">
        <w:rPr>
          <w:lang w:bidi="en-US"/>
        </w:rPr>
        <w:t xml:space="preserve">Treasurer’s Report, </w:t>
      </w:r>
      <w:proofErr w:type="gramStart"/>
      <w:r w:rsidRPr="00E76D75">
        <w:rPr>
          <w:lang w:bidi="en-US"/>
        </w:rPr>
        <w:t>November,</w:t>
      </w:r>
      <w:proofErr w:type="gramEnd"/>
      <w:r w:rsidRPr="00E76D75">
        <w:rPr>
          <w:lang w:bidi="en-US"/>
        </w:rPr>
        <w:t xml:space="preserve"> 2024</w:t>
      </w:r>
    </w:p>
    <w:p w14:paraId="7EB667A7" w14:textId="77777777" w:rsidR="00E25421" w:rsidRPr="00E76D75" w:rsidRDefault="00E25421" w:rsidP="00E25421">
      <w:pPr>
        <w:rPr>
          <w:lang w:bidi="en-US"/>
        </w:rPr>
      </w:pPr>
    </w:p>
    <w:p w14:paraId="36B37099" w14:textId="77777777" w:rsidR="00E25421" w:rsidRPr="00E76D75" w:rsidRDefault="00E25421" w:rsidP="00E25421">
      <w:pPr>
        <w:rPr>
          <w:lang w:bidi="en-US"/>
        </w:rPr>
      </w:pPr>
      <w:r w:rsidRPr="00E76D75">
        <w:rPr>
          <w:lang w:bidi="en-US"/>
        </w:rPr>
        <w:t>Income:</w:t>
      </w:r>
    </w:p>
    <w:p w14:paraId="1CF36C09" w14:textId="77777777" w:rsidR="00E25421" w:rsidRPr="00E76D75" w:rsidRDefault="00E25421" w:rsidP="00E25421">
      <w:pPr>
        <w:rPr>
          <w:lang w:bidi="en-US"/>
        </w:rPr>
      </w:pPr>
      <w:r w:rsidRPr="00E76D75">
        <w:rPr>
          <w:lang w:bidi="en-US"/>
        </w:rPr>
        <w:t>Wreath fundraiser, Sherwood Forest Farms: $3,446.00</w:t>
      </w:r>
    </w:p>
    <w:p w14:paraId="41844F90" w14:textId="77777777" w:rsidR="00E25421" w:rsidRPr="00E76D75" w:rsidRDefault="00E25421" w:rsidP="00E25421">
      <w:pPr>
        <w:rPr>
          <w:lang w:bidi="en-US"/>
        </w:rPr>
      </w:pPr>
      <w:r w:rsidRPr="00E76D75">
        <w:rPr>
          <w:lang w:bidi="en-US"/>
        </w:rPr>
        <w:t>Product sales: $115.00</w:t>
      </w:r>
    </w:p>
    <w:p w14:paraId="0BED2D4B" w14:textId="77777777" w:rsidR="00E25421" w:rsidRPr="00E76D75" w:rsidRDefault="00E25421" w:rsidP="00E25421">
      <w:pPr>
        <w:rPr>
          <w:lang w:bidi="en-US"/>
        </w:rPr>
      </w:pPr>
      <w:r w:rsidRPr="00E76D75">
        <w:rPr>
          <w:lang w:bidi="en-US"/>
        </w:rPr>
        <w:t>Product shipping: $55.50</w:t>
      </w:r>
    </w:p>
    <w:p w14:paraId="24EF51E4" w14:textId="77777777" w:rsidR="00E25421" w:rsidRPr="00E76D75" w:rsidRDefault="00E25421" w:rsidP="00E25421">
      <w:pPr>
        <w:rPr>
          <w:lang w:bidi="en-US"/>
        </w:rPr>
      </w:pPr>
      <w:r w:rsidRPr="00E76D75">
        <w:rPr>
          <w:lang w:bidi="en-US"/>
        </w:rPr>
        <w:t>Annual dues: $15.00</w:t>
      </w:r>
    </w:p>
    <w:p w14:paraId="0C2561C9" w14:textId="77777777" w:rsidR="00E25421" w:rsidRPr="00E76D75" w:rsidRDefault="00E25421" w:rsidP="00E25421">
      <w:pPr>
        <w:rPr>
          <w:lang w:bidi="en-US"/>
        </w:rPr>
      </w:pPr>
      <w:r w:rsidRPr="00E76D75">
        <w:rPr>
          <w:lang w:bidi="en-US"/>
        </w:rPr>
        <w:t>Total income: $3,631.50</w:t>
      </w:r>
    </w:p>
    <w:p w14:paraId="11251A37" w14:textId="77777777" w:rsidR="00E25421" w:rsidRPr="00E76D75" w:rsidRDefault="00E25421" w:rsidP="00E25421">
      <w:pPr>
        <w:rPr>
          <w:lang w:bidi="en-US"/>
        </w:rPr>
      </w:pPr>
    </w:p>
    <w:p w14:paraId="576B5A50" w14:textId="77777777" w:rsidR="00E25421" w:rsidRPr="00E76D75" w:rsidRDefault="00E25421" w:rsidP="00E25421">
      <w:pPr>
        <w:rPr>
          <w:lang w:bidi="en-US"/>
        </w:rPr>
      </w:pPr>
      <w:r w:rsidRPr="00E76D75">
        <w:rPr>
          <w:lang w:bidi="en-US"/>
        </w:rPr>
        <w:t>2024 YTD Income: $13,152.17</w:t>
      </w:r>
    </w:p>
    <w:p w14:paraId="4C74A0F4" w14:textId="77777777" w:rsidR="00E25421" w:rsidRPr="00E76D75" w:rsidRDefault="00E25421" w:rsidP="00E25421">
      <w:pPr>
        <w:rPr>
          <w:lang w:bidi="en-US"/>
        </w:rPr>
      </w:pPr>
      <w:r w:rsidRPr="00E76D75">
        <w:rPr>
          <w:lang w:bidi="en-US"/>
        </w:rPr>
        <w:t>2024 Expected Income: $12,404.00</w:t>
      </w:r>
    </w:p>
    <w:p w14:paraId="314F8E14" w14:textId="77777777" w:rsidR="00E25421" w:rsidRPr="00E76D75" w:rsidRDefault="00E25421" w:rsidP="00E25421">
      <w:pPr>
        <w:rPr>
          <w:lang w:bidi="en-US"/>
        </w:rPr>
      </w:pPr>
    </w:p>
    <w:p w14:paraId="540A5C26" w14:textId="77777777" w:rsidR="00E25421" w:rsidRPr="00E76D75" w:rsidRDefault="00E25421" w:rsidP="00E25421">
      <w:pPr>
        <w:rPr>
          <w:lang w:bidi="en-US"/>
        </w:rPr>
      </w:pPr>
      <w:r w:rsidRPr="00E76D75">
        <w:rPr>
          <w:lang w:bidi="en-US"/>
        </w:rPr>
        <w:t>Expenses:</w:t>
      </w:r>
    </w:p>
    <w:p w14:paraId="2C7DF134" w14:textId="77777777" w:rsidR="00E25421" w:rsidRPr="00E76D75" w:rsidRDefault="00E25421" w:rsidP="00E25421">
      <w:pPr>
        <w:rPr>
          <w:lang w:bidi="en-US"/>
        </w:rPr>
      </w:pPr>
      <w:r w:rsidRPr="00E76D75">
        <w:rPr>
          <w:lang w:bidi="en-US"/>
        </w:rPr>
        <w:t>Membership, Vote Now: ($3,123.98)</w:t>
      </w:r>
    </w:p>
    <w:p w14:paraId="769B11BB" w14:textId="77777777" w:rsidR="00E25421" w:rsidRPr="00E76D75" w:rsidRDefault="00E25421" w:rsidP="00E25421">
      <w:pPr>
        <w:rPr>
          <w:lang w:bidi="en-US"/>
        </w:rPr>
      </w:pPr>
      <w:r w:rsidRPr="00E76D75">
        <w:rPr>
          <w:lang w:bidi="en-US"/>
        </w:rPr>
        <w:t>Advocacy, Rideshare rally attendance: ($2,167.67)</w:t>
      </w:r>
    </w:p>
    <w:p w14:paraId="36043BD4" w14:textId="77777777" w:rsidR="00E25421" w:rsidRPr="00E76D75" w:rsidRDefault="00E25421" w:rsidP="00E25421">
      <w:pPr>
        <w:rPr>
          <w:lang w:bidi="en-US"/>
        </w:rPr>
      </w:pPr>
      <w:r w:rsidRPr="00E76D75">
        <w:rPr>
          <w:lang w:bidi="en-US"/>
        </w:rPr>
        <w:t>Convention, Door prizes: ($198.27)</w:t>
      </w:r>
    </w:p>
    <w:p w14:paraId="5B780875" w14:textId="77777777" w:rsidR="00E25421" w:rsidRPr="00E76D75" w:rsidRDefault="00E25421" w:rsidP="00E25421">
      <w:pPr>
        <w:rPr>
          <w:lang w:bidi="en-US"/>
        </w:rPr>
      </w:pPr>
      <w:r w:rsidRPr="00E76D75">
        <w:rPr>
          <w:lang w:bidi="en-US"/>
        </w:rPr>
        <w:t>Membership plugin, annual: ($99.00)</w:t>
      </w:r>
    </w:p>
    <w:p w14:paraId="26E9658B" w14:textId="77777777" w:rsidR="00E25421" w:rsidRPr="00E76D75" w:rsidRDefault="00E25421" w:rsidP="00E25421">
      <w:pPr>
        <w:rPr>
          <w:lang w:bidi="en-US"/>
        </w:rPr>
      </w:pPr>
      <w:r w:rsidRPr="00E76D75">
        <w:rPr>
          <w:lang w:bidi="en-US"/>
        </w:rPr>
        <w:t>Webmaster: ($74.00)</w:t>
      </w:r>
    </w:p>
    <w:p w14:paraId="62E954B2" w14:textId="77777777" w:rsidR="00E25421" w:rsidRPr="00E76D75" w:rsidRDefault="00E25421" w:rsidP="00E25421">
      <w:pPr>
        <w:rPr>
          <w:lang w:bidi="en-US"/>
        </w:rPr>
      </w:pPr>
      <w:r w:rsidRPr="00E76D75">
        <w:rPr>
          <w:lang w:bidi="en-US"/>
        </w:rPr>
        <w:t>Special Concerns, cards: ($67.84)</w:t>
      </w:r>
    </w:p>
    <w:p w14:paraId="2C630A48" w14:textId="77777777" w:rsidR="00E25421" w:rsidRPr="00E76D75" w:rsidRDefault="00E25421" w:rsidP="00E25421">
      <w:pPr>
        <w:rPr>
          <w:lang w:bidi="en-US"/>
        </w:rPr>
      </w:pPr>
      <w:r w:rsidRPr="00E76D75">
        <w:rPr>
          <w:lang w:bidi="en-US"/>
        </w:rPr>
        <w:t>Special Concerns, stamps: ($29.20)</w:t>
      </w:r>
    </w:p>
    <w:p w14:paraId="6E8E28EC" w14:textId="77777777" w:rsidR="00E25421" w:rsidRPr="00E76D75" w:rsidRDefault="00E25421" w:rsidP="00E25421">
      <w:pPr>
        <w:rPr>
          <w:lang w:bidi="en-US"/>
        </w:rPr>
      </w:pPr>
      <w:r w:rsidRPr="00E76D75">
        <w:rPr>
          <w:lang w:bidi="en-US"/>
        </w:rPr>
        <w:t>Product shipping: ($44.30)</w:t>
      </w:r>
    </w:p>
    <w:p w14:paraId="5EC4CB7C" w14:textId="77777777" w:rsidR="00E25421" w:rsidRPr="00E76D75" w:rsidRDefault="00E25421" w:rsidP="00E25421">
      <w:pPr>
        <w:rPr>
          <w:lang w:bidi="en-US"/>
        </w:rPr>
      </w:pPr>
      <w:r w:rsidRPr="00E76D75">
        <w:rPr>
          <w:lang w:bidi="en-US"/>
        </w:rPr>
        <w:t>PayPal fees: ($52.30)</w:t>
      </w:r>
    </w:p>
    <w:p w14:paraId="3EBF47A9" w14:textId="77777777" w:rsidR="00E25421" w:rsidRPr="00E76D75" w:rsidRDefault="00E25421" w:rsidP="00E25421">
      <w:pPr>
        <w:rPr>
          <w:lang w:bidi="en-US"/>
        </w:rPr>
      </w:pPr>
      <w:r w:rsidRPr="00E76D75">
        <w:rPr>
          <w:lang w:bidi="en-US"/>
        </w:rPr>
        <w:t>Square fees: ($60.44)</w:t>
      </w:r>
    </w:p>
    <w:p w14:paraId="4B2D02A6" w14:textId="77777777" w:rsidR="00E25421" w:rsidRPr="00E76D75" w:rsidRDefault="00E25421" w:rsidP="00E25421">
      <w:pPr>
        <w:rPr>
          <w:lang w:bidi="en-US"/>
        </w:rPr>
      </w:pPr>
      <w:r w:rsidRPr="00E76D75">
        <w:rPr>
          <w:lang w:bidi="en-US"/>
        </w:rPr>
        <w:t>Total expenses: ($5,917.00)</w:t>
      </w:r>
    </w:p>
    <w:p w14:paraId="18CB757F" w14:textId="77777777" w:rsidR="00E25421" w:rsidRPr="00E76D75" w:rsidRDefault="00E25421" w:rsidP="00E25421">
      <w:pPr>
        <w:rPr>
          <w:lang w:bidi="en-US"/>
        </w:rPr>
      </w:pPr>
    </w:p>
    <w:p w14:paraId="50673EC9" w14:textId="77777777" w:rsidR="00E25421" w:rsidRPr="00E76D75" w:rsidRDefault="00E25421" w:rsidP="00E25421">
      <w:pPr>
        <w:rPr>
          <w:lang w:bidi="en-US"/>
        </w:rPr>
      </w:pPr>
      <w:r w:rsidRPr="00E76D75">
        <w:rPr>
          <w:lang w:bidi="en-US"/>
        </w:rPr>
        <w:t>2024 YTD Expenses: ($15,557.62)</w:t>
      </w:r>
    </w:p>
    <w:p w14:paraId="23E080F5" w14:textId="77777777" w:rsidR="00E25421" w:rsidRPr="00E76D75" w:rsidRDefault="00E25421" w:rsidP="00E25421">
      <w:pPr>
        <w:rPr>
          <w:lang w:bidi="en-US"/>
        </w:rPr>
      </w:pPr>
      <w:r w:rsidRPr="00E76D75">
        <w:rPr>
          <w:lang w:bidi="en-US"/>
        </w:rPr>
        <w:t>2024 Expected Expenses: ($27,640.56)</w:t>
      </w:r>
    </w:p>
    <w:p w14:paraId="76C00BF8" w14:textId="77777777" w:rsidR="00E25421" w:rsidRPr="00E76D75" w:rsidRDefault="00E25421" w:rsidP="00E25421">
      <w:pPr>
        <w:rPr>
          <w:lang w:bidi="en-US"/>
        </w:rPr>
      </w:pPr>
    </w:p>
    <w:p w14:paraId="4098288C" w14:textId="77777777" w:rsidR="00E25421" w:rsidRPr="00E76D75" w:rsidRDefault="00E25421" w:rsidP="00E25421">
      <w:pPr>
        <w:rPr>
          <w:lang w:bidi="en-US"/>
        </w:rPr>
      </w:pPr>
      <w:r w:rsidRPr="00E76D75">
        <w:rPr>
          <w:lang w:bidi="en-US"/>
        </w:rPr>
        <w:lastRenderedPageBreak/>
        <w:t>Balance Reconciliations:</w:t>
      </w:r>
    </w:p>
    <w:p w14:paraId="28585BA7" w14:textId="77777777" w:rsidR="00E25421" w:rsidRPr="00E76D75" w:rsidRDefault="00E25421" w:rsidP="00E25421">
      <w:pPr>
        <w:rPr>
          <w:lang w:bidi="en-US"/>
        </w:rPr>
      </w:pPr>
    </w:p>
    <w:p w14:paraId="60C0D282" w14:textId="77777777" w:rsidR="00E25421" w:rsidRPr="00E76D75" w:rsidRDefault="00E25421" w:rsidP="00E25421">
      <w:pPr>
        <w:rPr>
          <w:lang w:bidi="en-US"/>
        </w:rPr>
      </w:pPr>
      <w:r w:rsidRPr="00E76D75">
        <w:rPr>
          <w:lang w:bidi="en-US"/>
        </w:rPr>
        <w:t>Capital One:</w:t>
      </w:r>
    </w:p>
    <w:p w14:paraId="6058B1F2" w14:textId="77777777" w:rsidR="00E25421" w:rsidRPr="00E76D75" w:rsidRDefault="00E25421" w:rsidP="00E25421">
      <w:pPr>
        <w:rPr>
          <w:lang w:bidi="en-US"/>
        </w:rPr>
      </w:pPr>
      <w:r w:rsidRPr="00E76D75">
        <w:rPr>
          <w:lang w:bidi="en-US"/>
        </w:rPr>
        <w:t>Beginning balance as of October 31, 2024: $2,681.42</w:t>
      </w:r>
    </w:p>
    <w:p w14:paraId="45AF8042" w14:textId="77777777" w:rsidR="00E25421" w:rsidRPr="00E76D75" w:rsidRDefault="00E25421" w:rsidP="00E25421">
      <w:pPr>
        <w:rPr>
          <w:lang w:bidi="en-US"/>
        </w:rPr>
      </w:pPr>
      <w:r w:rsidRPr="00E76D75">
        <w:rPr>
          <w:lang w:bidi="en-US"/>
        </w:rPr>
        <w:t>Credits: $1,627.56</w:t>
      </w:r>
    </w:p>
    <w:p w14:paraId="78D83AAA" w14:textId="77777777" w:rsidR="00E25421" w:rsidRPr="00E76D75" w:rsidRDefault="00E25421" w:rsidP="00E25421">
      <w:pPr>
        <w:rPr>
          <w:lang w:bidi="en-US"/>
        </w:rPr>
      </w:pPr>
      <w:r w:rsidRPr="00E76D75">
        <w:rPr>
          <w:lang w:bidi="en-US"/>
        </w:rPr>
        <w:t>Debits: ($3,364.32)</w:t>
      </w:r>
    </w:p>
    <w:p w14:paraId="1A4F9208" w14:textId="77777777" w:rsidR="00E25421" w:rsidRPr="00E76D75" w:rsidRDefault="00E25421" w:rsidP="00E25421">
      <w:pPr>
        <w:rPr>
          <w:lang w:bidi="en-US"/>
        </w:rPr>
      </w:pPr>
      <w:r w:rsidRPr="00E76D75">
        <w:rPr>
          <w:lang w:bidi="en-US"/>
        </w:rPr>
        <w:t>Ending balance as of November 30, 2024: $944.66</w:t>
      </w:r>
    </w:p>
    <w:p w14:paraId="79A2038F" w14:textId="77777777" w:rsidR="00E25421" w:rsidRPr="00E76D75" w:rsidRDefault="00E25421" w:rsidP="00E25421">
      <w:pPr>
        <w:rPr>
          <w:lang w:bidi="en-US"/>
        </w:rPr>
      </w:pPr>
    </w:p>
    <w:p w14:paraId="576F902A" w14:textId="77777777" w:rsidR="00E25421" w:rsidRPr="00E76D75" w:rsidRDefault="00E25421" w:rsidP="00E25421">
      <w:pPr>
        <w:rPr>
          <w:lang w:bidi="en-US"/>
        </w:rPr>
      </w:pPr>
      <w:r w:rsidRPr="00E76D75">
        <w:rPr>
          <w:lang w:bidi="en-US"/>
        </w:rPr>
        <w:t>Carrollton Bank:</w:t>
      </w:r>
    </w:p>
    <w:p w14:paraId="6DFA87FA" w14:textId="77777777" w:rsidR="00E25421" w:rsidRPr="00E76D75" w:rsidRDefault="00E25421" w:rsidP="00E25421">
      <w:pPr>
        <w:rPr>
          <w:lang w:bidi="en-US"/>
        </w:rPr>
      </w:pPr>
      <w:r w:rsidRPr="00E76D75">
        <w:rPr>
          <w:lang w:bidi="en-US"/>
        </w:rPr>
        <w:t>Beginning balance as of October 31, 2024: $4,360.67</w:t>
      </w:r>
    </w:p>
    <w:p w14:paraId="3F3F712A" w14:textId="77777777" w:rsidR="00E25421" w:rsidRPr="00E76D75" w:rsidRDefault="00E25421" w:rsidP="00E25421">
      <w:pPr>
        <w:rPr>
          <w:lang w:bidi="en-US"/>
        </w:rPr>
      </w:pPr>
      <w:r w:rsidRPr="00E76D75">
        <w:rPr>
          <w:lang w:bidi="en-US"/>
        </w:rPr>
        <w:t>Credits: $0.00</w:t>
      </w:r>
    </w:p>
    <w:p w14:paraId="7FE52F19" w14:textId="77777777" w:rsidR="00E25421" w:rsidRPr="00E76D75" w:rsidRDefault="00E25421" w:rsidP="00E25421">
      <w:pPr>
        <w:rPr>
          <w:lang w:bidi="en-US"/>
        </w:rPr>
      </w:pPr>
      <w:r w:rsidRPr="00E76D75">
        <w:rPr>
          <w:lang w:bidi="en-US"/>
        </w:rPr>
        <w:t>Debits: ($2,365.94)</w:t>
      </w:r>
    </w:p>
    <w:p w14:paraId="164CBFEE" w14:textId="77777777" w:rsidR="00E25421" w:rsidRPr="00E76D75" w:rsidRDefault="00E25421" w:rsidP="00E25421">
      <w:pPr>
        <w:rPr>
          <w:lang w:bidi="en-US"/>
        </w:rPr>
      </w:pPr>
      <w:r w:rsidRPr="00E76D75">
        <w:rPr>
          <w:lang w:bidi="en-US"/>
        </w:rPr>
        <w:t>Ending balance as of November 30, 2024: $1,994.73</w:t>
      </w:r>
    </w:p>
    <w:p w14:paraId="196BCC07" w14:textId="77777777" w:rsidR="00E25421" w:rsidRPr="00E76D75" w:rsidRDefault="00E25421" w:rsidP="00E25421">
      <w:pPr>
        <w:rPr>
          <w:lang w:bidi="en-US"/>
        </w:rPr>
      </w:pPr>
    </w:p>
    <w:p w14:paraId="577EF5B8" w14:textId="77777777" w:rsidR="00E25421" w:rsidRPr="00E76D75" w:rsidRDefault="00E25421" w:rsidP="00E25421">
      <w:pPr>
        <w:rPr>
          <w:lang w:bidi="en-US"/>
        </w:rPr>
      </w:pPr>
      <w:r w:rsidRPr="00E76D75">
        <w:rPr>
          <w:lang w:bidi="en-US"/>
        </w:rPr>
        <w:t>PayPal:</w:t>
      </w:r>
    </w:p>
    <w:p w14:paraId="3CA57121" w14:textId="77777777" w:rsidR="00E25421" w:rsidRPr="00E76D75" w:rsidRDefault="00E25421" w:rsidP="00E25421">
      <w:pPr>
        <w:rPr>
          <w:lang w:bidi="en-US"/>
        </w:rPr>
      </w:pPr>
      <w:r w:rsidRPr="00E76D75">
        <w:rPr>
          <w:lang w:bidi="en-US"/>
        </w:rPr>
        <w:t>Beginning balance as of October 31, 2024: $3,130.22</w:t>
      </w:r>
    </w:p>
    <w:p w14:paraId="31F1DE4C" w14:textId="77777777" w:rsidR="00E25421" w:rsidRPr="00E76D75" w:rsidRDefault="00E25421" w:rsidP="00E25421">
      <w:pPr>
        <w:rPr>
          <w:lang w:bidi="en-US"/>
        </w:rPr>
      </w:pPr>
      <w:r w:rsidRPr="00E76D75">
        <w:rPr>
          <w:lang w:bidi="en-US"/>
        </w:rPr>
        <w:t>Credits: $1,943.50</w:t>
      </w:r>
    </w:p>
    <w:p w14:paraId="26E9E540" w14:textId="77777777" w:rsidR="00E25421" w:rsidRPr="00E76D75" w:rsidRDefault="00E25421" w:rsidP="00E25421">
      <w:pPr>
        <w:rPr>
          <w:lang w:bidi="en-US"/>
        </w:rPr>
      </w:pPr>
      <w:r w:rsidRPr="00E76D75">
        <w:rPr>
          <w:lang w:bidi="en-US"/>
        </w:rPr>
        <w:t>Debits: ($126.30)</w:t>
      </w:r>
    </w:p>
    <w:p w14:paraId="760C8158" w14:textId="77777777" w:rsidR="00E25421" w:rsidRPr="00E76D75" w:rsidRDefault="00E25421" w:rsidP="00E25421">
      <w:pPr>
        <w:rPr>
          <w:lang w:bidi="en-US"/>
        </w:rPr>
      </w:pPr>
      <w:r w:rsidRPr="00E76D75">
        <w:rPr>
          <w:lang w:bidi="en-US"/>
        </w:rPr>
        <w:t>Ending balance as of November 30, 2024: $4,947.42</w:t>
      </w:r>
    </w:p>
    <w:p w14:paraId="58CAF68B" w14:textId="77777777" w:rsidR="00E25421" w:rsidRPr="00E76D75" w:rsidRDefault="00E25421" w:rsidP="00E25421">
      <w:pPr>
        <w:rPr>
          <w:lang w:bidi="en-US"/>
        </w:rPr>
      </w:pPr>
    </w:p>
    <w:p w14:paraId="7D6109C9" w14:textId="77777777" w:rsidR="00E25421" w:rsidRPr="00E76D75" w:rsidRDefault="00E25421" w:rsidP="00E25421">
      <w:pPr>
        <w:rPr>
          <w:lang w:bidi="en-US"/>
        </w:rPr>
      </w:pPr>
      <w:r w:rsidRPr="00E76D75">
        <w:rPr>
          <w:lang w:bidi="en-US"/>
        </w:rPr>
        <w:t>First Georgetown Securities as of November 30, 2024: $523,917.39</w:t>
      </w:r>
    </w:p>
    <w:p w14:paraId="0EC15550" w14:textId="77777777" w:rsidR="00E25421" w:rsidRPr="00E76D75" w:rsidRDefault="00E25421" w:rsidP="00E25421">
      <w:pPr>
        <w:rPr>
          <w:lang w:bidi="en-US"/>
        </w:rPr>
      </w:pPr>
    </w:p>
    <w:p w14:paraId="29F2AA1E" w14:textId="77777777" w:rsidR="00E25421" w:rsidRPr="00E76D75" w:rsidRDefault="00E25421" w:rsidP="00E25421">
      <w:pPr>
        <w:rPr>
          <w:lang w:bidi="en-US"/>
        </w:rPr>
      </w:pPr>
      <w:r w:rsidRPr="00E76D75">
        <w:rPr>
          <w:lang w:bidi="en-US"/>
        </w:rPr>
        <w:t>Guide Dog Users, Inc. (GDUI)</w:t>
      </w:r>
    </w:p>
    <w:p w14:paraId="5D750262" w14:textId="77777777" w:rsidR="00E25421" w:rsidRPr="00E76D75" w:rsidRDefault="00E25421" w:rsidP="00E25421">
      <w:pPr>
        <w:rPr>
          <w:lang w:bidi="en-US"/>
        </w:rPr>
      </w:pPr>
      <w:r w:rsidRPr="00E76D75">
        <w:rPr>
          <w:lang w:bidi="en-US"/>
        </w:rPr>
        <w:t xml:space="preserve">Treasurer’s Report, </w:t>
      </w:r>
      <w:proofErr w:type="gramStart"/>
      <w:r w:rsidRPr="00E76D75">
        <w:rPr>
          <w:lang w:bidi="en-US"/>
        </w:rPr>
        <w:t>December,</w:t>
      </w:r>
      <w:proofErr w:type="gramEnd"/>
      <w:r w:rsidRPr="00E76D75">
        <w:rPr>
          <w:lang w:bidi="en-US"/>
        </w:rPr>
        <w:t xml:space="preserve"> 2024</w:t>
      </w:r>
    </w:p>
    <w:p w14:paraId="6CE9605C" w14:textId="77777777" w:rsidR="00E25421" w:rsidRPr="00E76D75" w:rsidRDefault="00E25421" w:rsidP="00E25421">
      <w:pPr>
        <w:rPr>
          <w:lang w:bidi="en-US"/>
        </w:rPr>
      </w:pPr>
    </w:p>
    <w:p w14:paraId="5022A5CD" w14:textId="77777777" w:rsidR="00E25421" w:rsidRPr="00E76D75" w:rsidRDefault="00E25421" w:rsidP="00E25421">
      <w:pPr>
        <w:rPr>
          <w:lang w:bidi="en-US"/>
        </w:rPr>
      </w:pPr>
      <w:r w:rsidRPr="00E76D75">
        <w:rPr>
          <w:lang w:bidi="en-US"/>
        </w:rPr>
        <w:t>Income:</w:t>
      </w:r>
    </w:p>
    <w:p w14:paraId="5C3F9764" w14:textId="77777777" w:rsidR="00E25421" w:rsidRPr="00E76D75" w:rsidRDefault="00E25421" w:rsidP="00E25421">
      <w:pPr>
        <w:rPr>
          <w:lang w:bidi="en-US"/>
        </w:rPr>
      </w:pPr>
      <w:r w:rsidRPr="00E76D75">
        <w:rPr>
          <w:lang w:bidi="en-US"/>
        </w:rPr>
        <w:t>Realized income from investments: $6,400</w:t>
      </w:r>
    </w:p>
    <w:p w14:paraId="0E9FC314" w14:textId="77777777" w:rsidR="00E25421" w:rsidRPr="00E76D75" w:rsidRDefault="00E25421" w:rsidP="00E25421">
      <w:pPr>
        <w:rPr>
          <w:lang w:bidi="en-US"/>
        </w:rPr>
      </w:pPr>
      <w:r w:rsidRPr="00E76D75">
        <w:rPr>
          <w:lang w:bidi="en-US"/>
        </w:rPr>
        <w:t>Annual dues: $495.00</w:t>
      </w:r>
    </w:p>
    <w:p w14:paraId="220B9163" w14:textId="77777777" w:rsidR="00E25421" w:rsidRPr="00E76D75" w:rsidRDefault="00E25421" w:rsidP="00E25421">
      <w:pPr>
        <w:rPr>
          <w:lang w:bidi="en-US"/>
        </w:rPr>
      </w:pPr>
      <w:r w:rsidRPr="00E76D75">
        <w:rPr>
          <w:lang w:bidi="en-US"/>
        </w:rPr>
        <w:t>Product sales: $184.95</w:t>
      </w:r>
    </w:p>
    <w:p w14:paraId="30D54281" w14:textId="77777777" w:rsidR="00E25421" w:rsidRPr="00E76D75" w:rsidRDefault="00E25421" w:rsidP="00E25421">
      <w:pPr>
        <w:rPr>
          <w:lang w:bidi="en-US"/>
        </w:rPr>
      </w:pPr>
      <w:r w:rsidRPr="00E76D75">
        <w:rPr>
          <w:lang w:bidi="en-US"/>
        </w:rPr>
        <w:lastRenderedPageBreak/>
        <w:t>Product shipping: $45.50</w:t>
      </w:r>
    </w:p>
    <w:p w14:paraId="006529E8" w14:textId="77777777" w:rsidR="00E25421" w:rsidRPr="00E76D75" w:rsidRDefault="00E25421" w:rsidP="00E25421">
      <w:pPr>
        <w:rPr>
          <w:lang w:bidi="en-US"/>
        </w:rPr>
      </w:pPr>
      <w:proofErr w:type="gramStart"/>
      <w:r w:rsidRPr="00E76D75">
        <w:rPr>
          <w:lang w:bidi="en-US"/>
        </w:rPr>
        <w:t>ACB Monthly</w:t>
      </w:r>
      <w:proofErr w:type="gramEnd"/>
      <w:r w:rsidRPr="00E76D75">
        <w:rPr>
          <w:lang w:bidi="en-US"/>
        </w:rPr>
        <w:t xml:space="preserve"> Monetary Support: $120.00</w:t>
      </w:r>
    </w:p>
    <w:p w14:paraId="440550FE" w14:textId="77777777" w:rsidR="00E25421" w:rsidRPr="00E76D75" w:rsidRDefault="00E25421" w:rsidP="00E25421">
      <w:pPr>
        <w:rPr>
          <w:lang w:bidi="en-US"/>
        </w:rPr>
      </w:pPr>
      <w:r w:rsidRPr="00E76D75">
        <w:rPr>
          <w:lang w:bidi="en-US"/>
        </w:rPr>
        <w:t>Donation, Square: $85.00</w:t>
      </w:r>
    </w:p>
    <w:p w14:paraId="1B010475" w14:textId="77777777" w:rsidR="00E25421" w:rsidRPr="00E76D75" w:rsidRDefault="00E25421" w:rsidP="00E25421">
      <w:pPr>
        <w:rPr>
          <w:lang w:bidi="en-US"/>
        </w:rPr>
      </w:pPr>
      <w:r w:rsidRPr="00E76D75">
        <w:rPr>
          <w:lang w:bidi="en-US"/>
        </w:rPr>
        <w:t>Royalties, GDUI handbook, Amazon: $4.36</w:t>
      </w:r>
    </w:p>
    <w:p w14:paraId="1114B8C0" w14:textId="77777777" w:rsidR="00E25421" w:rsidRPr="00E76D75" w:rsidRDefault="00E25421" w:rsidP="00E25421">
      <w:pPr>
        <w:rPr>
          <w:lang w:bidi="en-US"/>
        </w:rPr>
      </w:pPr>
      <w:r w:rsidRPr="00E76D75">
        <w:rPr>
          <w:lang w:bidi="en-US"/>
        </w:rPr>
        <w:t>Total income: $7,334.81</w:t>
      </w:r>
    </w:p>
    <w:p w14:paraId="630052B9" w14:textId="77777777" w:rsidR="00E25421" w:rsidRPr="00E76D75" w:rsidRDefault="00E25421" w:rsidP="00E25421">
      <w:pPr>
        <w:rPr>
          <w:lang w:bidi="en-US"/>
        </w:rPr>
      </w:pPr>
    </w:p>
    <w:p w14:paraId="1E726D28" w14:textId="77777777" w:rsidR="00E25421" w:rsidRPr="00E76D75" w:rsidRDefault="00E25421" w:rsidP="00E25421">
      <w:pPr>
        <w:rPr>
          <w:lang w:bidi="en-US"/>
        </w:rPr>
      </w:pPr>
      <w:r w:rsidRPr="00E76D75">
        <w:rPr>
          <w:lang w:bidi="en-US"/>
        </w:rPr>
        <w:t>2024 YTD Income: $20,486.98</w:t>
      </w:r>
    </w:p>
    <w:p w14:paraId="26D26B3A" w14:textId="77777777" w:rsidR="00E25421" w:rsidRPr="00E76D75" w:rsidRDefault="00E25421" w:rsidP="00E25421">
      <w:pPr>
        <w:rPr>
          <w:lang w:bidi="en-US"/>
        </w:rPr>
      </w:pPr>
    </w:p>
    <w:p w14:paraId="716865C9" w14:textId="77777777" w:rsidR="00E25421" w:rsidRPr="00E76D75" w:rsidRDefault="00E25421" w:rsidP="00E25421">
      <w:pPr>
        <w:rPr>
          <w:lang w:bidi="en-US"/>
        </w:rPr>
      </w:pPr>
      <w:r w:rsidRPr="00E76D75">
        <w:rPr>
          <w:lang w:bidi="en-US"/>
        </w:rPr>
        <w:t>2024 Expected Income: $12,404.00</w:t>
      </w:r>
    </w:p>
    <w:p w14:paraId="4D15C86E" w14:textId="77777777" w:rsidR="00E25421" w:rsidRPr="00E76D75" w:rsidRDefault="00E25421" w:rsidP="00E25421">
      <w:pPr>
        <w:rPr>
          <w:lang w:bidi="en-US"/>
        </w:rPr>
      </w:pPr>
    </w:p>
    <w:p w14:paraId="57B6F9E7" w14:textId="77777777" w:rsidR="00E25421" w:rsidRPr="00E76D75" w:rsidRDefault="00E25421" w:rsidP="00E25421">
      <w:pPr>
        <w:rPr>
          <w:lang w:bidi="en-US"/>
        </w:rPr>
      </w:pPr>
      <w:r w:rsidRPr="00E76D75">
        <w:rPr>
          <w:lang w:bidi="en-US"/>
        </w:rPr>
        <w:t>Expenses:</w:t>
      </w:r>
    </w:p>
    <w:p w14:paraId="219DF9DF" w14:textId="77777777" w:rsidR="00E25421" w:rsidRPr="00E76D75" w:rsidRDefault="00E25421" w:rsidP="00E25421">
      <w:pPr>
        <w:rPr>
          <w:lang w:bidi="en-US"/>
        </w:rPr>
      </w:pPr>
      <w:r w:rsidRPr="00E76D75">
        <w:rPr>
          <w:lang w:bidi="en-US"/>
        </w:rPr>
        <w:t>Fundraising, Sherwood Forest Farms: ($3,264.66)</w:t>
      </w:r>
    </w:p>
    <w:p w14:paraId="4487A984" w14:textId="77777777" w:rsidR="00E25421" w:rsidRPr="00E76D75" w:rsidRDefault="00E25421" w:rsidP="00E25421">
      <w:pPr>
        <w:rPr>
          <w:lang w:bidi="en-US"/>
        </w:rPr>
      </w:pPr>
      <w:r w:rsidRPr="00E76D75">
        <w:rPr>
          <w:lang w:bidi="en-US"/>
        </w:rPr>
        <w:t>Webmaster: ($222.00)</w:t>
      </w:r>
    </w:p>
    <w:p w14:paraId="237F0E10" w14:textId="77777777" w:rsidR="00E25421" w:rsidRPr="00E76D75" w:rsidRDefault="00E25421" w:rsidP="00E25421">
      <w:pPr>
        <w:rPr>
          <w:lang w:bidi="en-US"/>
        </w:rPr>
      </w:pPr>
      <w:r w:rsidRPr="00E76D75">
        <w:rPr>
          <w:lang w:bidi="en-US"/>
        </w:rPr>
        <w:t>Product shipping: ($50.10)</w:t>
      </w:r>
    </w:p>
    <w:p w14:paraId="5C4B3EDF" w14:textId="77777777" w:rsidR="00E25421" w:rsidRPr="00E76D75" w:rsidRDefault="00E25421" w:rsidP="00E25421">
      <w:pPr>
        <w:rPr>
          <w:lang w:bidi="en-US"/>
        </w:rPr>
      </w:pPr>
      <w:r w:rsidRPr="00E76D75">
        <w:rPr>
          <w:lang w:bidi="en-US"/>
        </w:rPr>
        <w:t>Refund, accidental charge: ($15.00)</w:t>
      </w:r>
    </w:p>
    <w:p w14:paraId="4DB7E0A8" w14:textId="77777777" w:rsidR="00E25421" w:rsidRPr="00E76D75" w:rsidRDefault="00E25421" w:rsidP="00E25421">
      <w:pPr>
        <w:rPr>
          <w:lang w:bidi="en-US"/>
        </w:rPr>
      </w:pPr>
      <w:r w:rsidRPr="00E76D75">
        <w:rPr>
          <w:lang w:bidi="en-US"/>
        </w:rPr>
        <w:t>PayPal fees: ($23.26)</w:t>
      </w:r>
    </w:p>
    <w:p w14:paraId="2232593C" w14:textId="77777777" w:rsidR="00E25421" w:rsidRPr="00E76D75" w:rsidRDefault="00E25421" w:rsidP="00E25421">
      <w:pPr>
        <w:rPr>
          <w:lang w:bidi="en-US"/>
        </w:rPr>
      </w:pPr>
      <w:r w:rsidRPr="00E76D75">
        <w:rPr>
          <w:lang w:bidi="en-US"/>
        </w:rPr>
        <w:t>Square fees: ($11.28)</w:t>
      </w:r>
    </w:p>
    <w:p w14:paraId="0096223A" w14:textId="77777777" w:rsidR="00E25421" w:rsidRPr="00E76D75" w:rsidRDefault="00E25421" w:rsidP="00E25421">
      <w:pPr>
        <w:rPr>
          <w:lang w:bidi="en-US"/>
        </w:rPr>
      </w:pPr>
      <w:r w:rsidRPr="00E76D75">
        <w:rPr>
          <w:lang w:bidi="en-US"/>
        </w:rPr>
        <w:t>Carrollton fees*: ($7.50)</w:t>
      </w:r>
    </w:p>
    <w:p w14:paraId="1AABACDE" w14:textId="77777777" w:rsidR="00E25421" w:rsidRPr="00E76D75" w:rsidRDefault="00E25421" w:rsidP="00E25421">
      <w:pPr>
        <w:rPr>
          <w:lang w:bidi="en-US"/>
        </w:rPr>
      </w:pPr>
      <w:r w:rsidRPr="00E76D75">
        <w:rPr>
          <w:lang w:bidi="en-US"/>
        </w:rPr>
        <w:t>Total expenses: ($3,593.80)</w:t>
      </w:r>
    </w:p>
    <w:p w14:paraId="4713710E" w14:textId="77777777" w:rsidR="00E25421" w:rsidRPr="00E76D75" w:rsidRDefault="00E25421" w:rsidP="00E25421">
      <w:pPr>
        <w:rPr>
          <w:lang w:bidi="en-US"/>
        </w:rPr>
      </w:pPr>
      <w:r w:rsidRPr="00E76D75">
        <w:rPr>
          <w:lang w:bidi="en-US"/>
        </w:rPr>
        <w:t>*Funds transferred in January to meet minimum balance requirement, balance deficiency fee may be charged in January</w:t>
      </w:r>
    </w:p>
    <w:p w14:paraId="4FE4F21A" w14:textId="77777777" w:rsidR="00E25421" w:rsidRPr="00E76D75" w:rsidRDefault="00E25421" w:rsidP="00E25421">
      <w:pPr>
        <w:rPr>
          <w:lang w:bidi="en-US"/>
        </w:rPr>
      </w:pPr>
    </w:p>
    <w:p w14:paraId="1D28A0AC" w14:textId="77777777" w:rsidR="00E25421" w:rsidRPr="00E76D75" w:rsidRDefault="00E25421" w:rsidP="00E25421">
      <w:pPr>
        <w:rPr>
          <w:lang w:bidi="en-US"/>
        </w:rPr>
      </w:pPr>
      <w:r w:rsidRPr="00E76D75">
        <w:rPr>
          <w:lang w:bidi="en-US"/>
        </w:rPr>
        <w:t>2024 YTD Expenses: ($19,151.42)</w:t>
      </w:r>
    </w:p>
    <w:p w14:paraId="3AA89611" w14:textId="77777777" w:rsidR="00E25421" w:rsidRPr="00E76D75" w:rsidRDefault="00E25421" w:rsidP="00E25421">
      <w:pPr>
        <w:rPr>
          <w:lang w:bidi="en-US"/>
        </w:rPr>
      </w:pPr>
      <w:r w:rsidRPr="00E76D75">
        <w:rPr>
          <w:lang w:bidi="en-US"/>
        </w:rPr>
        <w:t>2024 Expected Expenses: ($27,640.56)</w:t>
      </w:r>
    </w:p>
    <w:p w14:paraId="7091CAC3" w14:textId="77777777" w:rsidR="00E25421" w:rsidRPr="00E76D75" w:rsidRDefault="00E25421" w:rsidP="00E25421">
      <w:pPr>
        <w:rPr>
          <w:lang w:bidi="en-US"/>
        </w:rPr>
      </w:pPr>
    </w:p>
    <w:p w14:paraId="241C8AB6" w14:textId="77777777" w:rsidR="00E25421" w:rsidRPr="00E76D75" w:rsidRDefault="00E25421" w:rsidP="00E25421">
      <w:pPr>
        <w:rPr>
          <w:lang w:bidi="en-US"/>
        </w:rPr>
      </w:pPr>
      <w:r w:rsidRPr="00E76D75">
        <w:rPr>
          <w:lang w:bidi="en-US"/>
        </w:rPr>
        <w:t>Balance Reconciliations:</w:t>
      </w:r>
    </w:p>
    <w:p w14:paraId="760222EF" w14:textId="77777777" w:rsidR="00E25421" w:rsidRPr="00E76D75" w:rsidRDefault="00E25421" w:rsidP="00E25421">
      <w:pPr>
        <w:rPr>
          <w:lang w:bidi="en-US"/>
        </w:rPr>
      </w:pPr>
    </w:p>
    <w:p w14:paraId="4B031B37" w14:textId="77777777" w:rsidR="00E25421" w:rsidRPr="00E76D75" w:rsidRDefault="00E25421" w:rsidP="00E25421">
      <w:pPr>
        <w:rPr>
          <w:lang w:bidi="en-US"/>
        </w:rPr>
      </w:pPr>
      <w:r w:rsidRPr="00E76D75">
        <w:rPr>
          <w:lang w:bidi="en-US"/>
        </w:rPr>
        <w:t>Capital One:</w:t>
      </w:r>
    </w:p>
    <w:p w14:paraId="5137F880" w14:textId="77777777" w:rsidR="00E25421" w:rsidRPr="00E76D75" w:rsidRDefault="00E25421" w:rsidP="00E25421">
      <w:pPr>
        <w:rPr>
          <w:lang w:bidi="en-US"/>
        </w:rPr>
      </w:pPr>
      <w:r w:rsidRPr="00E76D75">
        <w:rPr>
          <w:lang w:bidi="en-US"/>
        </w:rPr>
        <w:t>Beginning balance as of November 30, 2024: $944.66</w:t>
      </w:r>
    </w:p>
    <w:p w14:paraId="6B453970" w14:textId="77777777" w:rsidR="00E25421" w:rsidRPr="00E76D75" w:rsidRDefault="00E25421" w:rsidP="00E25421">
      <w:pPr>
        <w:rPr>
          <w:lang w:bidi="en-US"/>
        </w:rPr>
      </w:pPr>
      <w:r w:rsidRPr="00E76D75">
        <w:rPr>
          <w:lang w:bidi="en-US"/>
        </w:rPr>
        <w:lastRenderedPageBreak/>
        <w:t>Credits: $393.76</w:t>
      </w:r>
    </w:p>
    <w:p w14:paraId="59B96FF4" w14:textId="77777777" w:rsidR="00E25421" w:rsidRPr="00E76D75" w:rsidRDefault="00E25421" w:rsidP="00E25421">
      <w:pPr>
        <w:rPr>
          <w:lang w:bidi="en-US"/>
        </w:rPr>
      </w:pPr>
      <w:r w:rsidRPr="00E76D75">
        <w:rPr>
          <w:lang w:bidi="en-US"/>
        </w:rPr>
        <w:t>Debits: ($3,321.34)</w:t>
      </w:r>
    </w:p>
    <w:p w14:paraId="3A08BDA1" w14:textId="77777777" w:rsidR="00E25421" w:rsidRPr="00E76D75" w:rsidRDefault="00E25421" w:rsidP="00E25421">
      <w:pPr>
        <w:rPr>
          <w:lang w:bidi="en-US"/>
        </w:rPr>
      </w:pPr>
      <w:r w:rsidRPr="00E76D75">
        <w:rPr>
          <w:lang w:bidi="en-US"/>
        </w:rPr>
        <w:t>Transfer from First Georgetown: $6,400</w:t>
      </w:r>
    </w:p>
    <w:p w14:paraId="7C5FA918" w14:textId="77777777" w:rsidR="00E25421" w:rsidRPr="00E76D75" w:rsidRDefault="00E25421" w:rsidP="00E25421">
      <w:pPr>
        <w:rPr>
          <w:lang w:bidi="en-US"/>
        </w:rPr>
      </w:pPr>
      <w:r w:rsidRPr="00E76D75">
        <w:rPr>
          <w:lang w:bidi="en-US"/>
        </w:rPr>
        <w:t>Transfer from PayPal: $3,000</w:t>
      </w:r>
    </w:p>
    <w:p w14:paraId="7CE6F53A" w14:textId="77777777" w:rsidR="00E25421" w:rsidRPr="00E76D75" w:rsidRDefault="00E25421" w:rsidP="00E25421">
      <w:pPr>
        <w:rPr>
          <w:lang w:bidi="en-US"/>
        </w:rPr>
      </w:pPr>
      <w:r w:rsidRPr="00E76D75">
        <w:rPr>
          <w:lang w:bidi="en-US"/>
        </w:rPr>
        <w:t>Ending balance as of December 31, 2024: $7,417.08</w:t>
      </w:r>
    </w:p>
    <w:p w14:paraId="435AA77C" w14:textId="77777777" w:rsidR="00E25421" w:rsidRPr="00E76D75" w:rsidRDefault="00E25421" w:rsidP="00E25421">
      <w:pPr>
        <w:rPr>
          <w:lang w:bidi="en-US"/>
        </w:rPr>
      </w:pPr>
    </w:p>
    <w:p w14:paraId="07D80BCE" w14:textId="77777777" w:rsidR="00E25421" w:rsidRPr="00E76D75" w:rsidRDefault="00E25421" w:rsidP="00E25421">
      <w:pPr>
        <w:rPr>
          <w:lang w:bidi="en-US"/>
        </w:rPr>
      </w:pPr>
      <w:r w:rsidRPr="00E76D75">
        <w:rPr>
          <w:lang w:bidi="en-US"/>
        </w:rPr>
        <w:t>Carrollton Bank:</w:t>
      </w:r>
    </w:p>
    <w:p w14:paraId="06498374" w14:textId="77777777" w:rsidR="00E25421" w:rsidRPr="00E76D75" w:rsidRDefault="00E25421" w:rsidP="00E25421">
      <w:pPr>
        <w:rPr>
          <w:lang w:bidi="en-US"/>
        </w:rPr>
      </w:pPr>
      <w:r w:rsidRPr="00E76D75">
        <w:rPr>
          <w:lang w:bidi="en-US"/>
        </w:rPr>
        <w:t>Beginning balance as of November 30, 2024: $1,994.73</w:t>
      </w:r>
    </w:p>
    <w:p w14:paraId="4D44B3A9" w14:textId="77777777" w:rsidR="00E25421" w:rsidRPr="00E76D75" w:rsidRDefault="00E25421" w:rsidP="00E25421">
      <w:pPr>
        <w:rPr>
          <w:lang w:bidi="en-US"/>
        </w:rPr>
      </w:pPr>
      <w:r w:rsidRPr="00E76D75">
        <w:rPr>
          <w:lang w:bidi="en-US"/>
        </w:rPr>
        <w:t>Credits: $0.00</w:t>
      </w:r>
    </w:p>
    <w:p w14:paraId="5FAD2EE9" w14:textId="77777777" w:rsidR="00E25421" w:rsidRPr="00E76D75" w:rsidRDefault="00E25421" w:rsidP="00E25421">
      <w:pPr>
        <w:rPr>
          <w:lang w:bidi="en-US"/>
        </w:rPr>
      </w:pPr>
      <w:r w:rsidRPr="00E76D75">
        <w:rPr>
          <w:lang w:bidi="en-US"/>
        </w:rPr>
        <w:t>Debits: ($7.50)</w:t>
      </w:r>
    </w:p>
    <w:p w14:paraId="11ED9CA7" w14:textId="77777777" w:rsidR="00E25421" w:rsidRPr="00E76D75" w:rsidRDefault="00E25421" w:rsidP="00E25421">
      <w:pPr>
        <w:rPr>
          <w:lang w:bidi="en-US"/>
        </w:rPr>
      </w:pPr>
      <w:r w:rsidRPr="00E76D75">
        <w:rPr>
          <w:lang w:bidi="en-US"/>
        </w:rPr>
        <w:t>Ending balance as of December 31, 2024: $1,987.23</w:t>
      </w:r>
    </w:p>
    <w:p w14:paraId="639F7DBF" w14:textId="77777777" w:rsidR="00E25421" w:rsidRPr="00E76D75" w:rsidRDefault="00E25421" w:rsidP="00E25421">
      <w:pPr>
        <w:rPr>
          <w:lang w:bidi="en-US"/>
        </w:rPr>
      </w:pPr>
    </w:p>
    <w:p w14:paraId="78A7E25F" w14:textId="77777777" w:rsidR="00E25421" w:rsidRPr="00E76D75" w:rsidRDefault="00E25421" w:rsidP="00E25421">
      <w:pPr>
        <w:rPr>
          <w:lang w:bidi="en-US"/>
        </w:rPr>
      </w:pPr>
      <w:r w:rsidRPr="00E76D75">
        <w:rPr>
          <w:lang w:bidi="en-US"/>
        </w:rPr>
        <w:t>PayPal:</w:t>
      </w:r>
    </w:p>
    <w:p w14:paraId="5BA45C7B" w14:textId="77777777" w:rsidR="00E25421" w:rsidRPr="00E76D75" w:rsidRDefault="00E25421" w:rsidP="00E25421">
      <w:pPr>
        <w:rPr>
          <w:lang w:bidi="en-US"/>
        </w:rPr>
      </w:pPr>
      <w:r w:rsidRPr="00E76D75">
        <w:rPr>
          <w:lang w:bidi="en-US"/>
        </w:rPr>
        <w:t>Beginning balance as of November 30, 2024: $4,947.42</w:t>
      </w:r>
    </w:p>
    <w:p w14:paraId="4B7CD232" w14:textId="77777777" w:rsidR="00E25421" w:rsidRPr="00E76D75" w:rsidRDefault="00E25421" w:rsidP="00E25421">
      <w:pPr>
        <w:rPr>
          <w:lang w:bidi="en-US"/>
        </w:rPr>
      </w:pPr>
      <w:r w:rsidRPr="00E76D75">
        <w:rPr>
          <w:lang w:bidi="en-US"/>
        </w:rPr>
        <w:t>Credits: $515.45</w:t>
      </w:r>
    </w:p>
    <w:p w14:paraId="0E989724" w14:textId="77777777" w:rsidR="00E25421" w:rsidRPr="00E76D75" w:rsidRDefault="00E25421" w:rsidP="00E25421">
      <w:pPr>
        <w:rPr>
          <w:lang w:bidi="en-US"/>
        </w:rPr>
      </w:pPr>
      <w:r w:rsidRPr="00E76D75">
        <w:rPr>
          <w:lang w:bidi="en-US"/>
        </w:rPr>
        <w:t>Debits: ($245.26)</w:t>
      </w:r>
    </w:p>
    <w:p w14:paraId="0EEB04CA" w14:textId="77777777" w:rsidR="00E25421" w:rsidRPr="00E76D75" w:rsidRDefault="00E25421" w:rsidP="00E25421">
      <w:pPr>
        <w:rPr>
          <w:lang w:bidi="en-US"/>
        </w:rPr>
      </w:pPr>
      <w:r w:rsidRPr="00E76D75">
        <w:rPr>
          <w:lang w:bidi="en-US"/>
        </w:rPr>
        <w:t>Transfer to Capital One: ($3,000.00)</w:t>
      </w:r>
    </w:p>
    <w:p w14:paraId="69238283" w14:textId="77777777" w:rsidR="00E25421" w:rsidRPr="00E76D75" w:rsidRDefault="00E25421" w:rsidP="00E25421">
      <w:pPr>
        <w:rPr>
          <w:lang w:bidi="en-US"/>
        </w:rPr>
      </w:pPr>
      <w:r w:rsidRPr="00E76D75">
        <w:rPr>
          <w:lang w:bidi="en-US"/>
        </w:rPr>
        <w:t>Ending balance as of December 31, 2024: $2,217.61</w:t>
      </w:r>
    </w:p>
    <w:p w14:paraId="1252C039" w14:textId="77777777" w:rsidR="00E25421" w:rsidRPr="00E76D75" w:rsidRDefault="00E25421" w:rsidP="00E25421">
      <w:pPr>
        <w:rPr>
          <w:lang w:bidi="en-US"/>
        </w:rPr>
      </w:pPr>
    </w:p>
    <w:p w14:paraId="0BA4FC03" w14:textId="77777777" w:rsidR="00E25421" w:rsidRPr="00E76D75" w:rsidRDefault="00E25421" w:rsidP="00E25421">
      <w:pPr>
        <w:rPr>
          <w:lang w:bidi="en-US"/>
        </w:rPr>
      </w:pPr>
      <w:r w:rsidRPr="00E76D75">
        <w:rPr>
          <w:lang w:bidi="en-US"/>
        </w:rPr>
        <w:t>First Georgetown Securities as of December 31, 2024: $523,485.59</w:t>
      </w:r>
    </w:p>
    <w:p w14:paraId="5364C67F" w14:textId="77777777" w:rsidR="00E25421" w:rsidRPr="00E76D75" w:rsidRDefault="00E25421" w:rsidP="00E25421">
      <w:pPr>
        <w:rPr>
          <w:lang w:bidi="en-US"/>
        </w:rPr>
      </w:pPr>
    </w:p>
    <w:p w14:paraId="5C1FD3F2" w14:textId="77777777" w:rsidR="00E25421" w:rsidRPr="00E76D75" w:rsidRDefault="00E25421" w:rsidP="00E25421">
      <w:pPr>
        <w:rPr>
          <w:lang w:bidi="en-US"/>
        </w:rPr>
      </w:pPr>
      <w:r w:rsidRPr="00E76D75">
        <w:rPr>
          <w:lang w:bidi="en-US"/>
        </w:rPr>
        <w:t>Respectfully Submitted,</w:t>
      </w:r>
    </w:p>
    <w:p w14:paraId="4C12D4A3" w14:textId="77777777" w:rsidR="00E25421" w:rsidRPr="00E76D75" w:rsidRDefault="00E25421" w:rsidP="00E25421">
      <w:pPr>
        <w:rPr>
          <w:lang w:bidi="en-US"/>
        </w:rPr>
      </w:pPr>
      <w:r w:rsidRPr="00E76D75">
        <w:rPr>
          <w:lang w:bidi="en-US"/>
        </w:rPr>
        <w:t>Maria Kristic</w:t>
      </w:r>
    </w:p>
    <w:p w14:paraId="0974565F" w14:textId="77777777" w:rsidR="00E25421" w:rsidRPr="00E76D75" w:rsidRDefault="00E25421" w:rsidP="00E25421">
      <w:pPr>
        <w:rPr>
          <w:lang w:bidi="en-US"/>
        </w:rPr>
      </w:pPr>
      <w:r w:rsidRPr="00E76D75">
        <w:rPr>
          <w:lang w:bidi="en-US"/>
        </w:rPr>
        <w:t>Treasurer</w:t>
      </w:r>
    </w:p>
    <w:p w14:paraId="4F22363B" w14:textId="77777777" w:rsidR="00E25421" w:rsidRPr="00E76D75" w:rsidRDefault="00E25421" w:rsidP="00E25421">
      <w:pPr>
        <w:rPr>
          <w:lang w:bidi="en-US"/>
        </w:rPr>
      </w:pPr>
      <w:r w:rsidRPr="00E76D75">
        <w:rPr>
          <w:lang w:bidi="en-US"/>
        </w:rPr>
        <w:t>Guide Dog Users, Inc. (GDUI)</w:t>
      </w:r>
    </w:p>
    <w:p w14:paraId="6E87465B" w14:textId="77777777" w:rsidR="00E25421" w:rsidRDefault="00E25421" w:rsidP="00E25421"/>
    <w:p w14:paraId="5130F670" w14:textId="77777777" w:rsidR="00200BED" w:rsidRDefault="00200BED"/>
    <w:sectPr w:rsidR="00200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75BB8"/>
    <w:multiLevelType w:val="hybridMultilevel"/>
    <w:tmpl w:val="90E4FCEA"/>
    <w:lvl w:ilvl="0" w:tplc="EF10E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8C603B"/>
    <w:multiLevelType w:val="hybridMultilevel"/>
    <w:tmpl w:val="ECA61AB6"/>
    <w:lvl w:ilvl="0" w:tplc="DE94946E">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3798341">
    <w:abstractNumId w:val="0"/>
  </w:num>
  <w:num w:numId="2" w16cid:durableId="94399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30"/>
    <w:rsid w:val="001B72CD"/>
    <w:rsid w:val="00200BED"/>
    <w:rsid w:val="002210E3"/>
    <w:rsid w:val="00E25421"/>
    <w:rsid w:val="00EC12D1"/>
    <w:rsid w:val="00FB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596B"/>
  <w15:chartTrackingRefBased/>
  <w15:docId w15:val="{5D7B06BD-CE27-4332-AB9E-AB877B8B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E3"/>
    <w:pPr>
      <w:spacing w:line="259" w:lineRule="auto"/>
    </w:pPr>
    <w:rPr>
      <w:sz w:val="22"/>
      <w:szCs w:val="22"/>
    </w:rPr>
  </w:style>
  <w:style w:type="paragraph" w:styleId="Heading1">
    <w:name w:val="heading 1"/>
    <w:basedOn w:val="Normal"/>
    <w:next w:val="Normal"/>
    <w:link w:val="Heading1Char"/>
    <w:uiPriority w:val="9"/>
    <w:qFormat/>
    <w:rsid w:val="00FB3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730"/>
    <w:rPr>
      <w:rFonts w:eastAsiaTheme="majorEastAsia" w:cstheme="majorBidi"/>
      <w:color w:val="272727" w:themeColor="text1" w:themeTint="D8"/>
    </w:rPr>
  </w:style>
  <w:style w:type="paragraph" w:styleId="Title">
    <w:name w:val="Title"/>
    <w:basedOn w:val="Normal"/>
    <w:next w:val="Normal"/>
    <w:link w:val="TitleChar"/>
    <w:uiPriority w:val="10"/>
    <w:qFormat/>
    <w:rsid w:val="00FB3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730"/>
    <w:pPr>
      <w:spacing w:before="160"/>
      <w:jc w:val="center"/>
    </w:pPr>
    <w:rPr>
      <w:i/>
      <w:iCs/>
      <w:color w:val="404040" w:themeColor="text1" w:themeTint="BF"/>
    </w:rPr>
  </w:style>
  <w:style w:type="character" w:customStyle="1" w:styleId="QuoteChar">
    <w:name w:val="Quote Char"/>
    <w:basedOn w:val="DefaultParagraphFont"/>
    <w:link w:val="Quote"/>
    <w:uiPriority w:val="29"/>
    <w:rsid w:val="00FB3730"/>
    <w:rPr>
      <w:i/>
      <w:iCs/>
      <w:color w:val="404040" w:themeColor="text1" w:themeTint="BF"/>
    </w:rPr>
  </w:style>
  <w:style w:type="paragraph" w:styleId="ListParagraph">
    <w:name w:val="List Paragraph"/>
    <w:basedOn w:val="Normal"/>
    <w:uiPriority w:val="34"/>
    <w:qFormat/>
    <w:rsid w:val="00FB3730"/>
    <w:pPr>
      <w:ind w:left="720"/>
      <w:contextualSpacing/>
    </w:pPr>
  </w:style>
  <w:style w:type="character" w:styleId="IntenseEmphasis">
    <w:name w:val="Intense Emphasis"/>
    <w:basedOn w:val="DefaultParagraphFont"/>
    <w:uiPriority w:val="21"/>
    <w:qFormat/>
    <w:rsid w:val="00FB3730"/>
    <w:rPr>
      <w:i/>
      <w:iCs/>
      <w:color w:val="0F4761" w:themeColor="accent1" w:themeShade="BF"/>
    </w:rPr>
  </w:style>
  <w:style w:type="paragraph" w:styleId="IntenseQuote">
    <w:name w:val="Intense Quote"/>
    <w:basedOn w:val="Normal"/>
    <w:next w:val="Normal"/>
    <w:link w:val="IntenseQuoteChar"/>
    <w:uiPriority w:val="30"/>
    <w:qFormat/>
    <w:rsid w:val="00FB3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730"/>
    <w:rPr>
      <w:i/>
      <w:iCs/>
      <w:color w:val="0F4761" w:themeColor="accent1" w:themeShade="BF"/>
    </w:rPr>
  </w:style>
  <w:style w:type="character" w:styleId="IntenseReference">
    <w:name w:val="Intense Reference"/>
    <w:basedOn w:val="DefaultParagraphFont"/>
    <w:uiPriority w:val="32"/>
    <w:qFormat/>
    <w:rsid w:val="00FB3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Kristic</dc:creator>
  <cp:keywords/>
  <dc:description/>
  <cp:lastModifiedBy>Maria Kristic</cp:lastModifiedBy>
  <cp:revision>3</cp:revision>
  <dcterms:created xsi:type="dcterms:W3CDTF">2025-05-14T22:28:00Z</dcterms:created>
  <dcterms:modified xsi:type="dcterms:W3CDTF">2025-05-14T22:30:00Z</dcterms:modified>
</cp:coreProperties>
</file>