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F3EB" w14:textId="77777777" w:rsidR="002836E3" w:rsidRPr="00694461" w:rsidRDefault="002836E3" w:rsidP="002836E3">
      <w:pPr>
        <w:ind w:left="720" w:right="144"/>
        <w:jc w:val="center"/>
        <w:rPr>
          <w:rFonts w:ascii="Arial" w:hAnsi="Arial" w:cs="Arial"/>
          <w:sz w:val="24"/>
          <w:szCs w:val="24"/>
        </w:rPr>
      </w:pPr>
      <w:r w:rsidRPr="00694461">
        <w:rPr>
          <w:rFonts w:ascii="Arial" w:hAnsi="Arial" w:cs="Arial"/>
          <w:sz w:val="24"/>
          <w:szCs w:val="24"/>
        </w:rPr>
        <w:t>Minutes</w:t>
      </w:r>
    </w:p>
    <w:p w14:paraId="022D5285" w14:textId="77777777" w:rsidR="002836E3" w:rsidRPr="00694461" w:rsidRDefault="002836E3" w:rsidP="002836E3">
      <w:pPr>
        <w:ind w:left="720" w:right="144"/>
        <w:jc w:val="center"/>
        <w:rPr>
          <w:rFonts w:ascii="Arial" w:hAnsi="Arial" w:cs="Arial"/>
          <w:sz w:val="24"/>
          <w:szCs w:val="24"/>
        </w:rPr>
      </w:pPr>
      <w:r w:rsidRPr="00694461">
        <w:rPr>
          <w:rFonts w:ascii="Arial" w:hAnsi="Arial" w:cs="Arial"/>
          <w:sz w:val="24"/>
          <w:szCs w:val="24"/>
        </w:rPr>
        <w:t>GDUI Board of Directors Meeting</w:t>
      </w:r>
    </w:p>
    <w:p w14:paraId="1FC36B1F" w14:textId="2C970597" w:rsidR="002836E3" w:rsidRPr="00694461" w:rsidRDefault="002836E3" w:rsidP="002836E3">
      <w:pPr>
        <w:ind w:left="720" w:right="144"/>
        <w:jc w:val="center"/>
        <w:rPr>
          <w:rFonts w:ascii="Arial" w:hAnsi="Arial" w:cs="Arial"/>
          <w:sz w:val="24"/>
          <w:szCs w:val="24"/>
        </w:rPr>
      </w:pPr>
      <w:r>
        <w:rPr>
          <w:rFonts w:ascii="Arial" w:hAnsi="Arial" w:cs="Arial"/>
          <w:sz w:val="24"/>
          <w:szCs w:val="24"/>
        </w:rPr>
        <w:t>December 30</w:t>
      </w:r>
      <w:r>
        <w:rPr>
          <w:rFonts w:ascii="Arial" w:hAnsi="Arial" w:cs="Arial"/>
          <w:sz w:val="24"/>
          <w:szCs w:val="24"/>
        </w:rPr>
        <w:t>, 2025</w:t>
      </w:r>
    </w:p>
    <w:p w14:paraId="26F13D96" w14:textId="77777777" w:rsidR="002836E3" w:rsidRPr="00694461" w:rsidRDefault="002836E3" w:rsidP="002836E3">
      <w:pPr>
        <w:ind w:left="720" w:right="144"/>
        <w:rPr>
          <w:rFonts w:ascii="Arial" w:hAnsi="Arial" w:cs="Arial"/>
          <w:sz w:val="24"/>
          <w:szCs w:val="24"/>
        </w:rPr>
      </w:pPr>
    </w:p>
    <w:p w14:paraId="0FD46C40" w14:textId="6174A20F" w:rsidR="002836E3" w:rsidRDefault="002836E3" w:rsidP="002836E3">
      <w:pPr>
        <w:ind w:left="720" w:right="144"/>
        <w:rPr>
          <w:rFonts w:ascii="Arial" w:hAnsi="Arial" w:cs="Arial"/>
          <w:sz w:val="24"/>
          <w:szCs w:val="24"/>
        </w:rPr>
      </w:pPr>
      <w:r w:rsidRPr="00694461">
        <w:rPr>
          <w:rFonts w:ascii="Arial" w:hAnsi="Arial" w:cs="Arial"/>
          <w:sz w:val="24"/>
          <w:szCs w:val="24"/>
        </w:rPr>
        <w:t>1</w:t>
      </w:r>
      <w:proofErr w:type="gramStart"/>
      <w:r w:rsidRPr="00694461">
        <w:rPr>
          <w:rFonts w:ascii="Arial" w:hAnsi="Arial" w:cs="Arial"/>
          <w:sz w:val="24"/>
          <w:szCs w:val="24"/>
        </w:rPr>
        <w:t xml:space="preserve">.  </w:t>
      </w:r>
      <w:r>
        <w:rPr>
          <w:rFonts w:ascii="Arial" w:hAnsi="Arial" w:cs="Arial"/>
          <w:sz w:val="24"/>
          <w:szCs w:val="24"/>
        </w:rPr>
        <w:t>The</w:t>
      </w:r>
      <w:proofErr w:type="gramEnd"/>
      <w:r>
        <w:rPr>
          <w:rFonts w:ascii="Arial" w:hAnsi="Arial" w:cs="Arial"/>
          <w:sz w:val="24"/>
          <w:szCs w:val="24"/>
        </w:rPr>
        <w:t xml:space="preserve"> GDUI Board of Directors convened a meeting via the GDUI Board e-mail list on </w:t>
      </w:r>
      <w:r w:rsidR="00E7596D">
        <w:rPr>
          <w:rFonts w:ascii="Arial" w:hAnsi="Arial" w:cs="Arial"/>
          <w:sz w:val="24"/>
          <w:szCs w:val="24"/>
        </w:rPr>
        <w:t>Tuesday</w:t>
      </w:r>
      <w:r>
        <w:rPr>
          <w:rFonts w:ascii="Arial" w:hAnsi="Arial" w:cs="Arial"/>
          <w:sz w:val="24"/>
          <w:szCs w:val="24"/>
        </w:rPr>
        <w:t xml:space="preserve">, </w:t>
      </w:r>
      <w:r w:rsidR="00E7596D">
        <w:rPr>
          <w:rFonts w:ascii="Arial" w:hAnsi="Arial" w:cs="Arial"/>
          <w:sz w:val="24"/>
          <w:szCs w:val="24"/>
        </w:rPr>
        <w:t>December 30</w:t>
      </w:r>
      <w:r>
        <w:rPr>
          <w:rFonts w:ascii="Arial" w:hAnsi="Arial" w:cs="Arial"/>
          <w:sz w:val="24"/>
          <w:szCs w:val="24"/>
        </w:rPr>
        <w:t xml:space="preserve">, </w:t>
      </w:r>
      <w:proofErr w:type="gramStart"/>
      <w:r>
        <w:rPr>
          <w:rFonts w:ascii="Arial" w:hAnsi="Arial" w:cs="Arial"/>
          <w:sz w:val="24"/>
          <w:szCs w:val="24"/>
        </w:rPr>
        <w:t>2025</w:t>
      </w:r>
      <w:r w:rsidRPr="00694461">
        <w:rPr>
          <w:rFonts w:ascii="Arial" w:hAnsi="Arial" w:cs="Arial"/>
          <w:sz w:val="24"/>
          <w:szCs w:val="24"/>
        </w:rPr>
        <w:t>,.</w:t>
      </w:r>
      <w:proofErr w:type="gramEnd"/>
    </w:p>
    <w:p w14:paraId="63499509" w14:textId="77777777" w:rsidR="002836E3" w:rsidRPr="00694461" w:rsidRDefault="002836E3" w:rsidP="002836E3">
      <w:pPr>
        <w:ind w:left="720" w:right="144"/>
        <w:rPr>
          <w:rFonts w:ascii="Arial" w:hAnsi="Arial" w:cs="Arial"/>
          <w:sz w:val="24"/>
          <w:szCs w:val="24"/>
        </w:rPr>
      </w:pPr>
    </w:p>
    <w:p w14:paraId="18E7668B" w14:textId="77777777" w:rsidR="002836E3" w:rsidRPr="00694461" w:rsidRDefault="002836E3" w:rsidP="002836E3">
      <w:pPr>
        <w:ind w:left="720" w:right="144"/>
        <w:rPr>
          <w:rFonts w:ascii="Arial" w:hAnsi="Arial" w:cs="Arial"/>
          <w:sz w:val="24"/>
          <w:szCs w:val="24"/>
        </w:rPr>
      </w:pPr>
      <w:r w:rsidRPr="00694461">
        <w:rPr>
          <w:rFonts w:ascii="Arial" w:hAnsi="Arial" w:cs="Arial"/>
          <w:sz w:val="24"/>
          <w:szCs w:val="24"/>
        </w:rPr>
        <w:t>2</w:t>
      </w:r>
      <w:proofErr w:type="gramStart"/>
      <w:r w:rsidRPr="00694461">
        <w:rPr>
          <w:rFonts w:ascii="Arial" w:hAnsi="Arial" w:cs="Arial"/>
          <w:sz w:val="24"/>
          <w:szCs w:val="24"/>
        </w:rPr>
        <w:t>.  Attendance</w:t>
      </w:r>
      <w:proofErr w:type="gramEnd"/>
      <w:r w:rsidRPr="00694461">
        <w:rPr>
          <w:rFonts w:ascii="Arial" w:hAnsi="Arial" w:cs="Arial"/>
          <w:sz w:val="24"/>
          <w:szCs w:val="24"/>
        </w:rPr>
        <w:t>:</w:t>
      </w:r>
    </w:p>
    <w:p w14:paraId="0055A809" w14:textId="77777777" w:rsidR="002836E3" w:rsidRDefault="002836E3" w:rsidP="002836E3">
      <w:pPr>
        <w:ind w:left="720" w:right="144"/>
        <w:rPr>
          <w:rFonts w:ascii="Arial" w:hAnsi="Arial" w:cs="Arial"/>
          <w:sz w:val="24"/>
          <w:szCs w:val="24"/>
        </w:rPr>
      </w:pPr>
    </w:p>
    <w:p w14:paraId="711C03F5" w14:textId="77777777" w:rsidR="002836E3" w:rsidRDefault="002836E3" w:rsidP="002836E3">
      <w:pPr>
        <w:ind w:right="144" w:firstLine="720"/>
        <w:rPr>
          <w:rFonts w:ascii="Arial" w:hAnsi="Arial" w:cs="Arial"/>
          <w:sz w:val="24"/>
          <w:szCs w:val="24"/>
        </w:rPr>
      </w:pPr>
      <w:r>
        <w:rPr>
          <w:rFonts w:ascii="Arial" w:hAnsi="Arial" w:cs="Arial"/>
          <w:sz w:val="24"/>
          <w:szCs w:val="24"/>
        </w:rPr>
        <w:t xml:space="preserve">Sarah Calhoun, President, </w:t>
      </w:r>
    </w:p>
    <w:p w14:paraId="5AD0D207" w14:textId="77777777" w:rsidR="002836E3" w:rsidRPr="00694461" w:rsidRDefault="002836E3" w:rsidP="002836E3">
      <w:pPr>
        <w:ind w:left="720" w:right="144"/>
        <w:rPr>
          <w:rFonts w:ascii="Arial" w:hAnsi="Arial" w:cs="Arial"/>
          <w:sz w:val="24"/>
          <w:szCs w:val="24"/>
        </w:rPr>
      </w:pPr>
      <w:r>
        <w:rPr>
          <w:rFonts w:ascii="Arial" w:hAnsi="Arial" w:cs="Arial"/>
          <w:sz w:val="24"/>
          <w:szCs w:val="24"/>
        </w:rPr>
        <w:t>Liz Bottner,</w:t>
      </w:r>
      <w:r w:rsidRPr="00694461">
        <w:rPr>
          <w:rFonts w:ascii="Arial" w:hAnsi="Arial" w:cs="Arial"/>
          <w:sz w:val="24"/>
          <w:szCs w:val="24"/>
        </w:rPr>
        <w:t>1</w:t>
      </w:r>
      <w:r w:rsidRPr="00694461">
        <w:rPr>
          <w:rFonts w:ascii="Arial" w:hAnsi="Arial" w:cs="Arial"/>
          <w:sz w:val="24"/>
          <w:szCs w:val="24"/>
          <w:vertAlign w:val="superscript"/>
        </w:rPr>
        <w:t>st</w:t>
      </w:r>
      <w:r w:rsidRPr="00694461">
        <w:rPr>
          <w:rFonts w:ascii="Arial" w:hAnsi="Arial" w:cs="Arial"/>
          <w:sz w:val="24"/>
          <w:szCs w:val="24"/>
        </w:rPr>
        <w:t xml:space="preserve"> Vice President</w:t>
      </w:r>
      <w:r>
        <w:rPr>
          <w:rFonts w:ascii="Arial" w:hAnsi="Arial" w:cs="Arial"/>
          <w:sz w:val="24"/>
          <w:szCs w:val="24"/>
        </w:rPr>
        <w:t xml:space="preserve">, </w:t>
      </w:r>
    </w:p>
    <w:p w14:paraId="181640B8" w14:textId="77777777" w:rsidR="002836E3" w:rsidRDefault="002836E3" w:rsidP="002836E3">
      <w:pPr>
        <w:ind w:left="720" w:right="144"/>
        <w:rPr>
          <w:rFonts w:ascii="Arial" w:hAnsi="Arial" w:cs="Arial"/>
          <w:sz w:val="24"/>
          <w:szCs w:val="24"/>
        </w:rPr>
      </w:pPr>
      <w:r>
        <w:rPr>
          <w:rFonts w:ascii="Arial" w:hAnsi="Arial" w:cs="Arial"/>
          <w:sz w:val="24"/>
          <w:szCs w:val="24"/>
        </w:rPr>
        <w:t>Maria Hansen</w:t>
      </w:r>
      <w:r w:rsidRPr="00694461">
        <w:rPr>
          <w:rFonts w:ascii="Arial" w:hAnsi="Arial" w:cs="Arial"/>
          <w:sz w:val="24"/>
          <w:szCs w:val="24"/>
        </w:rPr>
        <w:t>, 2</w:t>
      </w:r>
      <w:r w:rsidRPr="00694461">
        <w:rPr>
          <w:rFonts w:ascii="Arial" w:hAnsi="Arial" w:cs="Arial"/>
          <w:sz w:val="24"/>
          <w:szCs w:val="24"/>
          <w:vertAlign w:val="superscript"/>
        </w:rPr>
        <w:t>nd</w:t>
      </w:r>
      <w:r w:rsidRPr="00694461">
        <w:rPr>
          <w:rFonts w:ascii="Arial" w:hAnsi="Arial" w:cs="Arial"/>
          <w:sz w:val="24"/>
          <w:szCs w:val="24"/>
        </w:rPr>
        <w:t xml:space="preserve"> Vice President</w:t>
      </w:r>
      <w:r>
        <w:rPr>
          <w:rFonts w:ascii="Arial" w:hAnsi="Arial" w:cs="Arial"/>
          <w:sz w:val="24"/>
          <w:szCs w:val="24"/>
        </w:rPr>
        <w:t>,</w:t>
      </w:r>
    </w:p>
    <w:p w14:paraId="28BD9515" w14:textId="77777777" w:rsidR="002836E3" w:rsidRDefault="002836E3" w:rsidP="002836E3">
      <w:pPr>
        <w:ind w:left="720" w:right="144"/>
        <w:rPr>
          <w:rFonts w:ascii="Arial" w:hAnsi="Arial" w:cs="Arial"/>
          <w:sz w:val="24"/>
          <w:szCs w:val="24"/>
        </w:rPr>
      </w:pPr>
      <w:r w:rsidRPr="00694461">
        <w:rPr>
          <w:rFonts w:ascii="Arial" w:hAnsi="Arial" w:cs="Arial"/>
          <w:sz w:val="24"/>
          <w:szCs w:val="24"/>
        </w:rPr>
        <w:t>Penny Reeder, Immediate Past Presiden</w:t>
      </w:r>
      <w:r>
        <w:rPr>
          <w:rFonts w:ascii="Arial" w:hAnsi="Arial" w:cs="Arial"/>
          <w:sz w:val="24"/>
          <w:szCs w:val="24"/>
        </w:rPr>
        <w:t>t,</w:t>
      </w:r>
    </w:p>
    <w:p w14:paraId="0C0D0FFD" w14:textId="77777777" w:rsidR="002836E3" w:rsidRDefault="002836E3" w:rsidP="002836E3">
      <w:pPr>
        <w:ind w:left="720"/>
        <w:rPr>
          <w:rFonts w:ascii="Arial" w:hAnsi="Arial" w:cs="Arial"/>
          <w:sz w:val="24"/>
          <w:szCs w:val="24"/>
        </w:rPr>
      </w:pPr>
      <w:r>
        <w:rPr>
          <w:rFonts w:ascii="Arial" w:hAnsi="Arial" w:cs="Arial"/>
          <w:sz w:val="24"/>
          <w:szCs w:val="24"/>
        </w:rPr>
        <w:t>Maria Kristic, Treasurer,</w:t>
      </w:r>
    </w:p>
    <w:p w14:paraId="6C2B09B7" w14:textId="77777777" w:rsidR="002836E3" w:rsidRPr="00694461" w:rsidRDefault="002836E3" w:rsidP="002836E3">
      <w:pPr>
        <w:ind w:left="720" w:right="144"/>
        <w:rPr>
          <w:rFonts w:ascii="Arial" w:hAnsi="Arial" w:cs="Arial"/>
          <w:sz w:val="24"/>
          <w:szCs w:val="24"/>
        </w:rPr>
      </w:pPr>
      <w:r w:rsidRPr="00694461">
        <w:rPr>
          <w:rFonts w:ascii="Arial" w:hAnsi="Arial" w:cs="Arial"/>
          <w:sz w:val="24"/>
          <w:szCs w:val="24"/>
        </w:rPr>
        <w:t>Lynn Merrill, Secretary</w:t>
      </w:r>
      <w:r>
        <w:rPr>
          <w:rFonts w:ascii="Arial" w:hAnsi="Arial" w:cs="Arial"/>
          <w:sz w:val="24"/>
          <w:szCs w:val="24"/>
        </w:rPr>
        <w:t>,</w:t>
      </w:r>
    </w:p>
    <w:p w14:paraId="4A20A325" w14:textId="77777777" w:rsidR="002836E3" w:rsidRDefault="002836E3" w:rsidP="002836E3">
      <w:pPr>
        <w:ind w:left="720"/>
        <w:rPr>
          <w:rFonts w:ascii="Arial" w:hAnsi="Arial" w:cs="Arial"/>
          <w:sz w:val="24"/>
          <w:szCs w:val="24"/>
        </w:rPr>
      </w:pPr>
      <w:r>
        <w:rPr>
          <w:rFonts w:ascii="Arial" w:hAnsi="Arial" w:cs="Arial"/>
          <w:sz w:val="24"/>
          <w:szCs w:val="24"/>
        </w:rPr>
        <w:t>Patty Fletcher</w:t>
      </w:r>
      <w:proofErr w:type="gramStart"/>
      <w:r>
        <w:rPr>
          <w:rFonts w:ascii="Arial" w:hAnsi="Arial" w:cs="Arial"/>
          <w:sz w:val="24"/>
          <w:szCs w:val="24"/>
        </w:rPr>
        <w:t>, ,</w:t>
      </w:r>
      <w:proofErr w:type="gramEnd"/>
      <w:r>
        <w:rPr>
          <w:rFonts w:ascii="Arial" w:hAnsi="Arial" w:cs="Arial"/>
          <w:sz w:val="24"/>
          <w:szCs w:val="24"/>
        </w:rPr>
        <w:t xml:space="preserve"> Director 1,</w:t>
      </w:r>
    </w:p>
    <w:p w14:paraId="611FB169" w14:textId="77777777" w:rsidR="002836E3" w:rsidRDefault="002836E3" w:rsidP="002836E3">
      <w:pPr>
        <w:ind w:left="720"/>
        <w:rPr>
          <w:rFonts w:ascii="Arial" w:hAnsi="Arial" w:cs="Arial"/>
          <w:sz w:val="24"/>
          <w:szCs w:val="24"/>
        </w:rPr>
      </w:pPr>
      <w:r>
        <w:rPr>
          <w:rFonts w:ascii="Arial" w:hAnsi="Arial" w:cs="Arial"/>
          <w:sz w:val="24"/>
          <w:szCs w:val="24"/>
        </w:rPr>
        <w:t>Lolly Lijewski, Director 2</w:t>
      </w:r>
    </w:p>
    <w:p w14:paraId="17E5E35C" w14:textId="77777777" w:rsidR="002836E3" w:rsidRDefault="002836E3" w:rsidP="002836E3">
      <w:pPr>
        <w:ind w:left="720"/>
        <w:rPr>
          <w:rFonts w:ascii="Arial" w:hAnsi="Arial" w:cs="Arial"/>
          <w:sz w:val="24"/>
          <w:szCs w:val="24"/>
        </w:rPr>
      </w:pPr>
      <w:r>
        <w:rPr>
          <w:rFonts w:ascii="Arial" w:hAnsi="Arial" w:cs="Arial"/>
          <w:sz w:val="24"/>
          <w:szCs w:val="24"/>
        </w:rPr>
        <w:t>Olivia Norman, Director 3,</w:t>
      </w:r>
    </w:p>
    <w:p w14:paraId="69500E92" w14:textId="77777777" w:rsidR="002836E3" w:rsidRDefault="002836E3" w:rsidP="002836E3">
      <w:pPr>
        <w:ind w:left="720"/>
        <w:rPr>
          <w:rFonts w:ascii="Arial" w:hAnsi="Arial" w:cs="Arial"/>
          <w:sz w:val="24"/>
          <w:szCs w:val="24"/>
        </w:rPr>
      </w:pPr>
      <w:r>
        <w:rPr>
          <w:rFonts w:ascii="Arial" w:hAnsi="Arial" w:cs="Arial"/>
          <w:sz w:val="24"/>
          <w:szCs w:val="24"/>
        </w:rPr>
        <w:t>Vickie Kennedy</w:t>
      </w:r>
      <w:r w:rsidRPr="00694461">
        <w:rPr>
          <w:rFonts w:ascii="Arial" w:hAnsi="Arial" w:cs="Arial"/>
          <w:sz w:val="24"/>
          <w:szCs w:val="24"/>
        </w:rPr>
        <w:t>, Director 4</w:t>
      </w:r>
      <w:r>
        <w:rPr>
          <w:rFonts w:ascii="Arial" w:hAnsi="Arial" w:cs="Arial"/>
          <w:sz w:val="24"/>
          <w:szCs w:val="24"/>
        </w:rPr>
        <w:t>,</w:t>
      </w:r>
    </w:p>
    <w:p w14:paraId="3F4BE230" w14:textId="77777777" w:rsidR="002836E3" w:rsidRDefault="002836E3" w:rsidP="002836E3">
      <w:pPr>
        <w:ind w:left="720"/>
        <w:rPr>
          <w:rFonts w:ascii="Arial" w:hAnsi="Arial" w:cs="Arial"/>
          <w:sz w:val="24"/>
          <w:szCs w:val="24"/>
        </w:rPr>
      </w:pPr>
      <w:r>
        <w:rPr>
          <w:rFonts w:ascii="Arial" w:hAnsi="Arial" w:cs="Arial"/>
          <w:sz w:val="24"/>
          <w:szCs w:val="24"/>
        </w:rPr>
        <w:t xml:space="preserve">Terrie </w:t>
      </w:r>
      <w:proofErr w:type="spellStart"/>
      <w:r>
        <w:rPr>
          <w:rFonts w:ascii="Arial" w:hAnsi="Arial" w:cs="Arial"/>
          <w:sz w:val="24"/>
          <w:szCs w:val="24"/>
        </w:rPr>
        <w:t>Terlau</w:t>
      </w:r>
      <w:proofErr w:type="spellEnd"/>
      <w:r>
        <w:rPr>
          <w:rFonts w:ascii="Arial" w:hAnsi="Arial" w:cs="Arial"/>
          <w:sz w:val="24"/>
          <w:szCs w:val="24"/>
        </w:rPr>
        <w:t>, Director 5</w:t>
      </w:r>
    </w:p>
    <w:p w14:paraId="5D311B89" w14:textId="74C06010" w:rsidR="002836E3" w:rsidRDefault="00E7596D" w:rsidP="002836E3">
      <w:pPr>
        <w:ind w:left="720"/>
        <w:rPr>
          <w:rFonts w:ascii="Arial" w:hAnsi="Arial" w:cs="Arial"/>
          <w:sz w:val="24"/>
          <w:szCs w:val="24"/>
        </w:rPr>
      </w:pPr>
      <w:r>
        <w:rPr>
          <w:rFonts w:ascii="Arial" w:hAnsi="Arial" w:cs="Arial"/>
          <w:sz w:val="24"/>
          <w:szCs w:val="24"/>
        </w:rPr>
        <w:t>Janet Ingber</w:t>
      </w:r>
      <w:r w:rsidR="002836E3" w:rsidRPr="00694461">
        <w:rPr>
          <w:rFonts w:ascii="Arial" w:hAnsi="Arial" w:cs="Arial"/>
          <w:sz w:val="24"/>
          <w:szCs w:val="24"/>
        </w:rPr>
        <w:t>, Director 6</w:t>
      </w:r>
      <w:r w:rsidR="002836E3">
        <w:rPr>
          <w:rFonts w:ascii="Arial" w:hAnsi="Arial" w:cs="Arial"/>
          <w:sz w:val="24"/>
          <w:szCs w:val="24"/>
        </w:rPr>
        <w:t>,</w:t>
      </w:r>
    </w:p>
    <w:p w14:paraId="387D4C76" w14:textId="77777777" w:rsidR="009779F0" w:rsidRDefault="009779F0" w:rsidP="002836E3">
      <w:pPr>
        <w:ind w:left="720"/>
        <w:rPr>
          <w:rFonts w:ascii="Arial" w:hAnsi="Arial" w:cs="Arial"/>
          <w:sz w:val="24"/>
          <w:szCs w:val="24"/>
        </w:rPr>
      </w:pPr>
    </w:p>
    <w:p w14:paraId="3FFA3747" w14:textId="77777777" w:rsidR="002836E3" w:rsidRDefault="002836E3" w:rsidP="002836E3">
      <w:pPr>
        <w:rPr>
          <w:rFonts w:ascii="Arial" w:hAnsi="Arial" w:cs="Arial"/>
          <w:sz w:val="24"/>
          <w:szCs w:val="24"/>
        </w:rPr>
      </w:pPr>
      <w:r>
        <w:rPr>
          <w:rFonts w:ascii="Arial" w:hAnsi="Arial" w:cs="Arial"/>
          <w:sz w:val="24"/>
          <w:szCs w:val="24"/>
        </w:rPr>
        <w:t>3</w:t>
      </w:r>
      <w:proofErr w:type="gramStart"/>
      <w:r>
        <w:rPr>
          <w:rFonts w:ascii="Arial" w:hAnsi="Arial" w:cs="Arial"/>
          <w:sz w:val="24"/>
          <w:szCs w:val="24"/>
        </w:rPr>
        <w:t>.  Discussion</w:t>
      </w:r>
      <w:proofErr w:type="gramEnd"/>
      <w:r>
        <w:rPr>
          <w:rFonts w:ascii="Arial" w:hAnsi="Arial" w:cs="Arial"/>
          <w:sz w:val="24"/>
          <w:szCs w:val="24"/>
        </w:rPr>
        <w:t xml:space="preserve">:  </w:t>
      </w:r>
    </w:p>
    <w:p w14:paraId="2CA7583F" w14:textId="77777777" w:rsidR="009779F0" w:rsidRDefault="009779F0" w:rsidP="002836E3">
      <w:pPr>
        <w:rPr>
          <w:rFonts w:ascii="Arial" w:hAnsi="Arial" w:cs="Arial"/>
          <w:sz w:val="24"/>
          <w:szCs w:val="24"/>
        </w:rPr>
      </w:pPr>
    </w:p>
    <w:p w14:paraId="00532357" w14:textId="4BEB8E1B" w:rsidR="00D93566" w:rsidRDefault="009779F0" w:rsidP="00D93566">
      <w:pPr>
        <w:pStyle w:val="ListParagraph"/>
        <w:numPr>
          <w:ilvl w:val="0"/>
          <w:numId w:val="3"/>
        </w:numPr>
        <w:rPr>
          <w:rFonts w:ascii="Arial" w:hAnsi="Arial" w:cs="Arial"/>
          <w:sz w:val="24"/>
          <w:szCs w:val="24"/>
        </w:rPr>
      </w:pPr>
      <w:r w:rsidRPr="00D93566">
        <w:rPr>
          <w:rFonts w:ascii="Arial" w:hAnsi="Arial" w:cs="Arial"/>
          <w:sz w:val="24"/>
          <w:szCs w:val="24"/>
        </w:rPr>
        <w:t xml:space="preserve"> The GDUI Advocacy and Legislative Affairs Committee </w:t>
      </w:r>
      <w:r w:rsidR="00D93566" w:rsidRPr="00D93566">
        <w:rPr>
          <w:rFonts w:ascii="Arial" w:hAnsi="Arial" w:cs="Arial"/>
          <w:sz w:val="24"/>
          <w:szCs w:val="24"/>
        </w:rPr>
        <w:t xml:space="preserve">presented a draft </w:t>
      </w:r>
      <w:proofErr w:type="gramStart"/>
      <w:r w:rsidR="00D93566" w:rsidRPr="00D93566">
        <w:rPr>
          <w:rFonts w:ascii="Arial" w:hAnsi="Arial" w:cs="Arial"/>
          <w:sz w:val="24"/>
          <w:szCs w:val="24"/>
        </w:rPr>
        <w:t xml:space="preserve">comment  </w:t>
      </w:r>
      <w:r w:rsidR="00D93566" w:rsidRPr="00D93566">
        <w:rPr>
          <w:rFonts w:ascii="Arial" w:hAnsi="Arial" w:cs="Arial"/>
          <w:sz w:val="24"/>
          <w:szCs w:val="24"/>
        </w:rPr>
        <w:t>related</w:t>
      </w:r>
      <w:proofErr w:type="gramEnd"/>
      <w:r w:rsidR="00D93566" w:rsidRPr="00D93566">
        <w:rPr>
          <w:rFonts w:ascii="Arial" w:hAnsi="Arial" w:cs="Arial"/>
          <w:sz w:val="24"/>
          <w:szCs w:val="24"/>
        </w:rPr>
        <w:t xml:space="preserve"> to a request for public comment from the National Council on Disability (NCD) related to the need for disability clinical care and competency training of medical professionals. </w:t>
      </w:r>
    </w:p>
    <w:p w14:paraId="2DD29A3D" w14:textId="77777777" w:rsidR="00D93566" w:rsidRPr="00D93566" w:rsidRDefault="00D93566" w:rsidP="00D93566">
      <w:pPr>
        <w:ind w:left="720"/>
        <w:rPr>
          <w:rFonts w:ascii="Arial" w:hAnsi="Arial" w:cs="Arial"/>
          <w:sz w:val="24"/>
          <w:szCs w:val="24"/>
        </w:rPr>
      </w:pPr>
    </w:p>
    <w:p w14:paraId="00EEF835" w14:textId="77777777" w:rsidR="00D93566" w:rsidRPr="009779F0" w:rsidRDefault="00D93566" w:rsidP="00D93566">
      <w:pPr>
        <w:rPr>
          <w:rFonts w:ascii="Arial" w:hAnsi="Arial" w:cs="Arial"/>
          <w:sz w:val="24"/>
          <w:szCs w:val="24"/>
        </w:rPr>
      </w:pPr>
      <w:r w:rsidRPr="009779F0">
        <w:rPr>
          <w:rFonts w:ascii="Arial" w:hAnsi="Arial" w:cs="Arial"/>
          <w:b/>
          <w:bCs/>
          <w:sz w:val="24"/>
          <w:szCs w:val="24"/>
        </w:rPr>
        <w:t>'SUMMARY:</w:t>
      </w:r>
    </w:p>
    <w:p w14:paraId="6AB4C32C" w14:textId="77777777" w:rsidR="00D93566" w:rsidRPr="009779F0" w:rsidRDefault="00D93566" w:rsidP="00D93566">
      <w:pPr>
        <w:rPr>
          <w:rFonts w:ascii="Arial" w:hAnsi="Arial" w:cs="Arial"/>
          <w:sz w:val="24"/>
          <w:szCs w:val="24"/>
        </w:rPr>
      </w:pPr>
      <w:r w:rsidRPr="009779F0">
        <w:rPr>
          <w:rFonts w:ascii="Arial" w:hAnsi="Arial" w:cs="Arial"/>
          <w:sz w:val="24"/>
          <w:szCs w:val="24"/>
        </w:rPr>
        <w:lastRenderedPageBreak/>
        <w:t>NCD is requesting information to help inform a policy brief it will be publishing concerning the need for disability clinical care and competency training of medical professionals.'</w:t>
      </w:r>
    </w:p>
    <w:p w14:paraId="33B0587C" w14:textId="77777777" w:rsidR="00D93566" w:rsidRPr="009779F0" w:rsidRDefault="00D93566" w:rsidP="00D93566">
      <w:pPr>
        <w:rPr>
          <w:rFonts w:ascii="Arial" w:hAnsi="Arial" w:cs="Arial"/>
          <w:sz w:val="24"/>
          <w:szCs w:val="24"/>
        </w:rPr>
      </w:pPr>
    </w:p>
    <w:p w14:paraId="0F3F68C3" w14:textId="77777777" w:rsidR="00D93566" w:rsidRPr="009779F0" w:rsidRDefault="00D93566" w:rsidP="00D93566">
      <w:pPr>
        <w:rPr>
          <w:rFonts w:ascii="Arial" w:hAnsi="Arial" w:cs="Arial"/>
          <w:sz w:val="24"/>
          <w:szCs w:val="24"/>
        </w:rPr>
      </w:pPr>
      <w:r w:rsidRPr="009779F0">
        <w:rPr>
          <w:rFonts w:ascii="Arial" w:hAnsi="Arial" w:cs="Arial"/>
          <w:sz w:val="24"/>
          <w:szCs w:val="24"/>
        </w:rPr>
        <w:t>NCD also put out a press release (linked below), which includes a link to the Federal Register.</w:t>
      </w:r>
    </w:p>
    <w:p w14:paraId="0EA2C0E8" w14:textId="77777777" w:rsidR="00D93566" w:rsidRPr="009779F0" w:rsidRDefault="00D93566" w:rsidP="00D93566">
      <w:pPr>
        <w:rPr>
          <w:rFonts w:ascii="Arial" w:hAnsi="Arial" w:cs="Arial"/>
          <w:sz w:val="24"/>
          <w:szCs w:val="24"/>
        </w:rPr>
      </w:pPr>
    </w:p>
    <w:p w14:paraId="14CF4360" w14:textId="77777777" w:rsidR="00D93566" w:rsidRPr="009779F0" w:rsidRDefault="00D93566" w:rsidP="00D93566">
      <w:pPr>
        <w:rPr>
          <w:rFonts w:ascii="Arial" w:hAnsi="Arial" w:cs="Arial"/>
          <w:sz w:val="24"/>
          <w:szCs w:val="24"/>
        </w:rPr>
      </w:pPr>
      <w:hyperlink r:id="rId5" w:history="1">
        <w:r w:rsidRPr="009779F0">
          <w:rPr>
            <w:rStyle w:val="Hyperlink"/>
            <w:rFonts w:ascii="Arial" w:hAnsi="Arial" w:cs="Arial"/>
            <w:sz w:val="24"/>
            <w:szCs w:val="24"/>
          </w:rPr>
          <w:t>https://www.ncd.gov/2025/12/01/ncd-announces-rfi-on-disability-competency-training/</w:t>
        </w:r>
      </w:hyperlink>
    </w:p>
    <w:p w14:paraId="6E586B1A" w14:textId="77777777" w:rsidR="00D93566" w:rsidRPr="009779F0" w:rsidRDefault="00D93566" w:rsidP="00D93566">
      <w:pPr>
        <w:rPr>
          <w:rFonts w:ascii="Arial" w:hAnsi="Arial" w:cs="Arial"/>
          <w:sz w:val="24"/>
          <w:szCs w:val="24"/>
        </w:rPr>
      </w:pPr>
    </w:p>
    <w:p w14:paraId="0D45216C" w14:textId="2E2BAC70" w:rsidR="009779F0" w:rsidRPr="00D93566" w:rsidRDefault="009779F0" w:rsidP="00D93566">
      <w:pPr>
        <w:pStyle w:val="ListParagraph"/>
        <w:numPr>
          <w:ilvl w:val="0"/>
          <w:numId w:val="3"/>
        </w:numPr>
        <w:rPr>
          <w:rFonts w:ascii="Arial" w:hAnsi="Arial" w:cs="Arial"/>
          <w:sz w:val="24"/>
          <w:szCs w:val="24"/>
        </w:rPr>
      </w:pPr>
      <w:r w:rsidRPr="00D93566">
        <w:rPr>
          <w:rFonts w:ascii="Arial" w:hAnsi="Arial" w:cs="Arial"/>
          <w:sz w:val="24"/>
          <w:szCs w:val="24"/>
        </w:rPr>
        <w:t>motion to approve the attached public comment to be sent on behalf of GDUI</w:t>
      </w:r>
      <w:r w:rsidR="00D93566">
        <w:rPr>
          <w:rFonts w:ascii="Arial" w:hAnsi="Arial" w:cs="Arial"/>
          <w:sz w:val="24"/>
          <w:szCs w:val="24"/>
        </w:rPr>
        <w:t xml:space="preserve"> (Bottner/Reeder) passed with unanimous written consent.</w:t>
      </w:r>
    </w:p>
    <w:p w14:paraId="549561B7" w14:textId="71052D5D" w:rsidR="002836E3" w:rsidRPr="00D93566" w:rsidRDefault="002836E3" w:rsidP="00D93566">
      <w:pPr>
        <w:rPr>
          <w:rFonts w:ascii="Arial" w:hAnsi="Arial" w:cs="Arial"/>
        </w:rPr>
      </w:pPr>
      <w:r w:rsidRPr="00D93566">
        <w:rPr>
          <w:rFonts w:ascii="Arial" w:hAnsi="Arial" w:cs="Arial"/>
        </w:rPr>
        <w:t xml:space="preserve"> </w:t>
      </w:r>
    </w:p>
    <w:p w14:paraId="01D27BC1" w14:textId="77777777" w:rsidR="002836E3" w:rsidRDefault="002836E3" w:rsidP="002836E3">
      <w:pPr>
        <w:rPr>
          <w:rFonts w:ascii="Arial" w:hAnsi="Arial" w:cs="Arial"/>
        </w:rPr>
      </w:pPr>
      <w:r>
        <w:rPr>
          <w:rFonts w:ascii="Arial" w:hAnsi="Arial" w:cs="Arial"/>
        </w:rPr>
        <w:t>Respectfully,</w:t>
      </w:r>
    </w:p>
    <w:p w14:paraId="02E25F87" w14:textId="77777777" w:rsidR="002836E3" w:rsidRDefault="002836E3" w:rsidP="002836E3">
      <w:pPr>
        <w:rPr>
          <w:rFonts w:ascii="Arial" w:hAnsi="Arial" w:cs="Arial"/>
        </w:rPr>
      </w:pPr>
    </w:p>
    <w:p w14:paraId="41776B4D" w14:textId="77777777" w:rsidR="002836E3" w:rsidRDefault="002836E3" w:rsidP="002836E3">
      <w:pPr>
        <w:rPr>
          <w:rFonts w:ascii="Arial" w:hAnsi="Arial" w:cs="Arial"/>
        </w:rPr>
      </w:pPr>
      <w:r>
        <w:rPr>
          <w:rFonts w:ascii="Arial" w:hAnsi="Arial" w:cs="Arial"/>
        </w:rPr>
        <w:t>Lynn Merrill</w:t>
      </w:r>
    </w:p>
    <w:p w14:paraId="1D5C4EB9" w14:textId="77777777" w:rsidR="002836E3" w:rsidRDefault="002836E3" w:rsidP="002836E3">
      <w:pPr>
        <w:rPr>
          <w:rFonts w:ascii="Arial" w:hAnsi="Arial" w:cs="Arial"/>
        </w:rPr>
      </w:pPr>
      <w:r>
        <w:rPr>
          <w:rFonts w:ascii="Arial" w:hAnsi="Arial" w:cs="Arial"/>
        </w:rPr>
        <w:t>Secretary</w:t>
      </w:r>
    </w:p>
    <w:p w14:paraId="7944D4AA" w14:textId="77777777" w:rsidR="002836E3" w:rsidRPr="006055FA" w:rsidRDefault="002836E3" w:rsidP="002836E3">
      <w:pPr>
        <w:rPr>
          <w:rFonts w:ascii="Arial" w:hAnsi="Arial" w:cs="Arial"/>
        </w:rPr>
      </w:pPr>
    </w:p>
    <w:p w14:paraId="609F6635" w14:textId="57A5BA7C" w:rsidR="002836E3" w:rsidRDefault="00D93566" w:rsidP="002836E3">
      <w:pPr>
        <w:rPr>
          <w:rFonts w:ascii="Arial" w:hAnsi="Arial" w:cs="Arial"/>
          <w:sz w:val="24"/>
          <w:szCs w:val="24"/>
        </w:rPr>
      </w:pPr>
      <w:r>
        <w:rPr>
          <w:rFonts w:ascii="Arial" w:hAnsi="Arial" w:cs="Arial"/>
          <w:sz w:val="24"/>
          <w:szCs w:val="24"/>
        </w:rPr>
        <w:t>Attachment:</w:t>
      </w:r>
    </w:p>
    <w:p w14:paraId="133A90C6" w14:textId="77777777" w:rsidR="00D93566" w:rsidRDefault="00D93566" w:rsidP="002836E3">
      <w:pPr>
        <w:rPr>
          <w:rFonts w:ascii="Arial" w:hAnsi="Arial" w:cs="Arial"/>
          <w:sz w:val="24"/>
          <w:szCs w:val="24"/>
        </w:rPr>
      </w:pPr>
    </w:p>
    <w:p w14:paraId="794BE69F" w14:textId="31E748F6" w:rsidR="005A5F10" w:rsidRPr="005A5F10" w:rsidRDefault="005A5F10" w:rsidP="005A5F10">
      <w:pPr>
        <w:rPr>
          <w:rFonts w:ascii="Arial" w:hAnsi="Arial" w:cs="Arial"/>
          <w:sz w:val="24"/>
          <w:szCs w:val="24"/>
        </w:rPr>
      </w:pPr>
      <w:r w:rsidRPr="005A5F10">
        <w:rPr>
          <w:rFonts w:ascii="Arial" w:hAnsi="Arial" w:cs="Arial"/>
          <w:sz w:val="24"/>
          <w:szCs w:val="24"/>
        </w:rPr>
        <w:drawing>
          <wp:inline distT="0" distB="0" distL="0" distR="0" wp14:anchorId="353CD1DD" wp14:editId="4A36C318">
            <wp:extent cx="1076325" cy="904875"/>
            <wp:effectExtent l="0" t="0" r="9525" b="9525"/>
            <wp:docPr id="1677398866" name="Picture 2" descr="Guide Dog Users,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ide Dog Users, Inc.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04875"/>
                    </a:xfrm>
                    <a:prstGeom prst="rect">
                      <a:avLst/>
                    </a:prstGeom>
                    <a:noFill/>
                    <a:ln>
                      <a:noFill/>
                    </a:ln>
                  </pic:spPr>
                </pic:pic>
              </a:graphicData>
            </a:graphic>
          </wp:inline>
        </w:drawing>
      </w:r>
    </w:p>
    <w:p w14:paraId="6FDB4BB5" w14:textId="77777777" w:rsidR="005A5F10" w:rsidRPr="005A5F10" w:rsidRDefault="005A5F10" w:rsidP="005A5F10">
      <w:pPr>
        <w:rPr>
          <w:rFonts w:ascii="Arial" w:hAnsi="Arial" w:cs="Arial"/>
          <w:sz w:val="24"/>
          <w:szCs w:val="24"/>
        </w:rPr>
      </w:pPr>
      <w:r w:rsidRPr="005A5F10">
        <w:rPr>
          <w:rFonts w:ascii="Arial" w:hAnsi="Arial" w:cs="Arial"/>
          <w:b/>
          <w:sz w:val="24"/>
          <w:szCs w:val="24"/>
        </w:rPr>
        <w:t>GUIDE DOG USERS, INC.</w:t>
      </w:r>
    </w:p>
    <w:p w14:paraId="4AF458F6" w14:textId="77777777" w:rsidR="005A5F10" w:rsidRPr="005A5F10" w:rsidRDefault="005A5F10" w:rsidP="005A5F10">
      <w:pPr>
        <w:rPr>
          <w:rFonts w:ascii="Arial" w:hAnsi="Arial" w:cs="Arial"/>
          <w:sz w:val="24"/>
          <w:szCs w:val="24"/>
        </w:rPr>
      </w:pPr>
      <w:r w:rsidRPr="005A5F10">
        <w:rPr>
          <w:rFonts w:ascii="Arial" w:hAnsi="Arial" w:cs="Arial"/>
          <w:sz w:val="24"/>
          <w:szCs w:val="24"/>
        </w:rPr>
        <w:t>3603 MORGAN WAY</w:t>
      </w:r>
    </w:p>
    <w:p w14:paraId="1B05B919" w14:textId="77777777" w:rsidR="005A5F10" w:rsidRPr="005A5F10" w:rsidRDefault="005A5F10" w:rsidP="005A5F10">
      <w:pPr>
        <w:rPr>
          <w:rFonts w:ascii="Arial" w:hAnsi="Arial" w:cs="Arial"/>
          <w:sz w:val="24"/>
          <w:szCs w:val="24"/>
        </w:rPr>
      </w:pPr>
      <w:r w:rsidRPr="005A5F10">
        <w:rPr>
          <w:rFonts w:ascii="Arial" w:hAnsi="Arial" w:cs="Arial"/>
          <w:sz w:val="24"/>
          <w:szCs w:val="24"/>
        </w:rPr>
        <w:t>IMPERIAL, MISSOURI 63052</w:t>
      </w:r>
    </w:p>
    <w:p w14:paraId="459AC4DB" w14:textId="77777777" w:rsidR="005A5F10" w:rsidRPr="005A5F10" w:rsidRDefault="005A5F10" w:rsidP="005A5F10">
      <w:pPr>
        <w:rPr>
          <w:rFonts w:ascii="Arial" w:hAnsi="Arial" w:cs="Arial"/>
          <w:sz w:val="24"/>
          <w:szCs w:val="24"/>
        </w:rPr>
      </w:pPr>
      <w:r w:rsidRPr="005A5F10">
        <w:rPr>
          <w:rFonts w:ascii="Arial" w:hAnsi="Arial" w:cs="Arial"/>
          <w:sz w:val="24"/>
          <w:szCs w:val="24"/>
        </w:rPr>
        <w:t>Toll Free: 1-866-799-8436</w:t>
      </w:r>
    </w:p>
    <w:p w14:paraId="5D7ED80E" w14:textId="77777777" w:rsidR="005A5F10" w:rsidRPr="005A5F10" w:rsidRDefault="005A5F10" w:rsidP="005A5F10">
      <w:pPr>
        <w:rPr>
          <w:rFonts w:ascii="Arial" w:hAnsi="Arial" w:cs="Arial"/>
          <w:sz w:val="24"/>
          <w:szCs w:val="24"/>
        </w:rPr>
      </w:pPr>
      <w:hyperlink r:id="rId7" w:history="1">
        <w:r w:rsidRPr="005A5F10">
          <w:rPr>
            <w:rStyle w:val="Hyperlink"/>
            <w:rFonts w:ascii="Arial" w:hAnsi="Arial" w:cs="Arial"/>
            <w:sz w:val="24"/>
            <w:szCs w:val="24"/>
          </w:rPr>
          <w:t>www.gdui.org</w:t>
        </w:r>
      </w:hyperlink>
    </w:p>
    <w:p w14:paraId="66336A66" w14:textId="77777777" w:rsidR="005A5F10" w:rsidRPr="005A5F10" w:rsidRDefault="005A5F10" w:rsidP="005A5F10">
      <w:pPr>
        <w:rPr>
          <w:rFonts w:ascii="Arial" w:hAnsi="Arial" w:cs="Arial"/>
          <w:sz w:val="24"/>
          <w:szCs w:val="24"/>
        </w:rPr>
      </w:pPr>
    </w:p>
    <w:p w14:paraId="5D85B8AC" w14:textId="77777777" w:rsidR="005A5F10" w:rsidRPr="005A5F10" w:rsidRDefault="005A5F10" w:rsidP="005A5F10">
      <w:pPr>
        <w:rPr>
          <w:rFonts w:ascii="Arial" w:hAnsi="Arial" w:cs="Arial"/>
          <w:sz w:val="24"/>
          <w:szCs w:val="24"/>
        </w:rPr>
      </w:pPr>
      <w:r w:rsidRPr="005A5F10">
        <w:rPr>
          <w:rFonts w:ascii="Arial" w:hAnsi="Arial" w:cs="Arial"/>
          <w:sz w:val="24"/>
          <w:szCs w:val="24"/>
        </w:rPr>
        <w:t>Guide Dog Users, Inc.</w:t>
      </w:r>
    </w:p>
    <w:p w14:paraId="6E0A94B8" w14:textId="77777777" w:rsidR="005A5F10" w:rsidRPr="005A5F10" w:rsidRDefault="005A5F10" w:rsidP="005A5F10">
      <w:pPr>
        <w:rPr>
          <w:rFonts w:ascii="Arial" w:hAnsi="Arial" w:cs="Arial"/>
          <w:sz w:val="24"/>
          <w:szCs w:val="24"/>
        </w:rPr>
      </w:pPr>
      <w:r w:rsidRPr="005A5F10">
        <w:rPr>
          <w:rFonts w:ascii="Arial" w:hAnsi="Arial" w:cs="Arial"/>
          <w:sz w:val="24"/>
          <w:szCs w:val="24"/>
        </w:rPr>
        <w:lastRenderedPageBreak/>
        <w:t>Comment Submission</w:t>
      </w:r>
    </w:p>
    <w:p w14:paraId="26F848D0" w14:textId="77777777" w:rsidR="005A5F10" w:rsidRPr="005A5F10" w:rsidRDefault="005A5F10" w:rsidP="005A5F10">
      <w:pPr>
        <w:rPr>
          <w:rFonts w:ascii="Arial" w:hAnsi="Arial" w:cs="Arial"/>
          <w:sz w:val="24"/>
          <w:szCs w:val="24"/>
        </w:rPr>
      </w:pPr>
    </w:p>
    <w:p w14:paraId="1E0E11AE" w14:textId="77777777" w:rsidR="005A5F10" w:rsidRPr="005A5F10" w:rsidRDefault="005A5F10" w:rsidP="005A5F10">
      <w:pPr>
        <w:rPr>
          <w:rFonts w:ascii="Arial" w:hAnsi="Arial" w:cs="Arial"/>
          <w:sz w:val="24"/>
          <w:szCs w:val="24"/>
        </w:rPr>
      </w:pPr>
      <w:r w:rsidRPr="005A5F10">
        <w:rPr>
          <w:rFonts w:ascii="Arial" w:hAnsi="Arial" w:cs="Arial"/>
          <w:sz w:val="24"/>
          <w:szCs w:val="24"/>
        </w:rPr>
        <w:t>National Council on Disability</w:t>
      </w:r>
    </w:p>
    <w:p w14:paraId="1CC909F1" w14:textId="77777777" w:rsidR="005A5F10" w:rsidRPr="005A5F10" w:rsidRDefault="005A5F10" w:rsidP="005A5F10">
      <w:pPr>
        <w:rPr>
          <w:rFonts w:ascii="Arial" w:hAnsi="Arial" w:cs="Arial"/>
          <w:sz w:val="24"/>
          <w:szCs w:val="24"/>
        </w:rPr>
      </w:pPr>
      <w:r w:rsidRPr="005A5F10">
        <w:rPr>
          <w:rFonts w:ascii="Arial" w:hAnsi="Arial" w:cs="Arial"/>
          <w:sz w:val="24"/>
          <w:szCs w:val="24"/>
        </w:rPr>
        <w:t>Notice; Request for Information</w:t>
      </w:r>
    </w:p>
    <w:p w14:paraId="678F3233" w14:textId="77777777" w:rsidR="005A5F10" w:rsidRPr="005A5F10" w:rsidRDefault="005A5F10" w:rsidP="005A5F10">
      <w:pPr>
        <w:rPr>
          <w:rFonts w:ascii="Arial" w:hAnsi="Arial" w:cs="Arial"/>
          <w:sz w:val="24"/>
          <w:szCs w:val="24"/>
        </w:rPr>
      </w:pPr>
    </w:p>
    <w:p w14:paraId="7B85AB96" w14:textId="77777777" w:rsidR="005A5F10" w:rsidRPr="005A5F10" w:rsidRDefault="005A5F10" w:rsidP="005A5F10">
      <w:pPr>
        <w:rPr>
          <w:rFonts w:ascii="Arial" w:hAnsi="Arial" w:cs="Arial"/>
          <w:sz w:val="24"/>
          <w:szCs w:val="24"/>
        </w:rPr>
      </w:pPr>
      <w:r w:rsidRPr="005A5F10">
        <w:rPr>
          <w:rFonts w:ascii="Arial" w:hAnsi="Arial" w:cs="Arial"/>
          <w:sz w:val="24"/>
          <w:szCs w:val="24"/>
        </w:rPr>
        <w:t>Guide Dog Users, Inc. would like to thank the National Council on Disability for bringing this comment opportunity to our attention. This is long overdue and we appreciate the opportunity to comment. We have heard from a lot of our members who are patients that medical professionals did not understand their disability and, as a result, made the consultation or visit unpleasant. Our comments below relate to questions two, three, and four of your Request for Information.</w:t>
      </w:r>
    </w:p>
    <w:p w14:paraId="52148A42" w14:textId="77777777" w:rsidR="005A5F10" w:rsidRPr="005A5F10" w:rsidRDefault="005A5F10" w:rsidP="005A5F10">
      <w:pPr>
        <w:rPr>
          <w:rFonts w:ascii="Arial" w:hAnsi="Arial" w:cs="Arial"/>
          <w:sz w:val="24"/>
          <w:szCs w:val="24"/>
        </w:rPr>
      </w:pPr>
      <w:r w:rsidRPr="005A5F10">
        <w:rPr>
          <w:rFonts w:ascii="Arial" w:hAnsi="Arial" w:cs="Arial"/>
          <w:sz w:val="24"/>
          <w:szCs w:val="24"/>
        </w:rPr>
        <w:t>2. What is the connection between clinical confidence and changes in behavior and attitudes among healthcare providers?</w:t>
      </w:r>
    </w:p>
    <w:p w14:paraId="7908EE0C" w14:textId="77777777" w:rsidR="005A5F10" w:rsidRPr="005A5F10" w:rsidRDefault="005A5F10" w:rsidP="005A5F10">
      <w:pPr>
        <w:rPr>
          <w:rFonts w:ascii="Arial" w:hAnsi="Arial" w:cs="Arial"/>
          <w:sz w:val="24"/>
          <w:szCs w:val="24"/>
        </w:rPr>
      </w:pPr>
      <w:r w:rsidRPr="005A5F10">
        <w:rPr>
          <w:rFonts w:ascii="Arial" w:hAnsi="Arial" w:cs="Arial"/>
          <w:sz w:val="24"/>
          <w:szCs w:val="24"/>
        </w:rPr>
        <w:t xml:space="preserve">All too often, we as patients encounter medical professionals who are obviously not comfortable with our disability. Although we cannot see them, </w:t>
      </w:r>
      <w:proofErr w:type="gramStart"/>
      <w:r w:rsidRPr="005A5F10">
        <w:rPr>
          <w:rFonts w:ascii="Arial" w:hAnsi="Arial" w:cs="Arial"/>
          <w:sz w:val="24"/>
          <w:szCs w:val="24"/>
        </w:rPr>
        <w:t>it is clear that the</w:t>
      </w:r>
      <w:proofErr w:type="gramEnd"/>
      <w:r w:rsidRPr="005A5F10">
        <w:rPr>
          <w:rFonts w:ascii="Arial" w:hAnsi="Arial" w:cs="Arial"/>
          <w:sz w:val="24"/>
          <w:szCs w:val="24"/>
        </w:rPr>
        <w:t xml:space="preserve"> person is not comfortable interacting with us. Some professionals focus their attention on a patient's disability, although the disability is not the reason for the visit. They may address a person accompanying the patient, rather than speak to the patient directly, which is rude and demeaning. If a person with the disability shows up at a visit on his/her own, this may be unexpected and the patients are far too often subjected to questions like, "Don't you have a caregiver with you?" These medical professionals need to be taught that a disability is just one part of the patient’s life. It does not mean that we are not intelligent. It is fine for them to ask questions about how we acquired the disability or how it might affect us, but it is inappropriate for the professional to keep asking such questions rather than focus on the reason for the visit.</w:t>
      </w:r>
    </w:p>
    <w:p w14:paraId="66A14E06" w14:textId="77777777" w:rsidR="005A5F10" w:rsidRPr="005A5F10" w:rsidRDefault="005A5F10" w:rsidP="005A5F10">
      <w:pPr>
        <w:rPr>
          <w:rFonts w:ascii="Arial" w:hAnsi="Arial" w:cs="Arial"/>
          <w:sz w:val="24"/>
          <w:szCs w:val="24"/>
        </w:rPr>
      </w:pPr>
      <w:r w:rsidRPr="005A5F10">
        <w:rPr>
          <w:rFonts w:ascii="Arial" w:hAnsi="Arial" w:cs="Arial"/>
          <w:sz w:val="24"/>
          <w:szCs w:val="24"/>
        </w:rPr>
        <w:t xml:space="preserve"> 3. What are the transferable skills that clinicians can learn from “disability competency training” to apply to all other patient populations (for instance people who are elderly, those with complex and chronic co-existing conditions, etc.)?</w:t>
      </w:r>
    </w:p>
    <w:p w14:paraId="553B2C32" w14:textId="77777777" w:rsidR="005A5F10" w:rsidRPr="005A5F10" w:rsidRDefault="005A5F10" w:rsidP="005A5F10">
      <w:pPr>
        <w:rPr>
          <w:rFonts w:ascii="Arial" w:hAnsi="Arial" w:cs="Arial"/>
          <w:sz w:val="24"/>
          <w:szCs w:val="24"/>
        </w:rPr>
      </w:pPr>
      <w:r w:rsidRPr="005A5F10">
        <w:rPr>
          <w:rFonts w:ascii="Arial" w:hAnsi="Arial" w:cs="Arial"/>
          <w:sz w:val="24"/>
          <w:szCs w:val="24"/>
        </w:rPr>
        <w:t xml:space="preserve">People with disabilities are people first. The medical professional should not have pre-conceived notions about such a patient. Instead, they should ask how to assist us. For example, a professional should not just grab us and start walking ahead. They could ask the patient if he/she would like to take their elbow. </w:t>
      </w:r>
    </w:p>
    <w:p w14:paraId="5A1B6935" w14:textId="77777777" w:rsidR="005A5F10" w:rsidRPr="005A5F10" w:rsidRDefault="005A5F10" w:rsidP="005A5F10">
      <w:pPr>
        <w:rPr>
          <w:rFonts w:ascii="Arial" w:hAnsi="Arial" w:cs="Arial"/>
          <w:sz w:val="24"/>
          <w:szCs w:val="24"/>
        </w:rPr>
      </w:pPr>
      <w:r w:rsidRPr="005A5F10">
        <w:rPr>
          <w:rFonts w:ascii="Arial" w:hAnsi="Arial" w:cs="Arial"/>
          <w:sz w:val="24"/>
          <w:szCs w:val="24"/>
        </w:rPr>
        <w:t>They should not assume it is okay to pet our guide dogs.</w:t>
      </w:r>
    </w:p>
    <w:p w14:paraId="689FF76F" w14:textId="77777777" w:rsidR="005A5F10" w:rsidRPr="005A5F10" w:rsidRDefault="005A5F10" w:rsidP="005A5F10">
      <w:pPr>
        <w:rPr>
          <w:rFonts w:ascii="Arial" w:hAnsi="Arial" w:cs="Arial"/>
          <w:sz w:val="24"/>
          <w:szCs w:val="24"/>
        </w:rPr>
      </w:pPr>
      <w:r w:rsidRPr="005A5F10">
        <w:rPr>
          <w:rFonts w:ascii="Arial" w:hAnsi="Arial" w:cs="Arial"/>
          <w:sz w:val="24"/>
          <w:szCs w:val="24"/>
        </w:rPr>
        <w:t>Talk to us, not the person who may be with us. Let us know what you are doing and tell us if you need to use any equipment during the visit. Ask us if we have any questions. Treat us like any other patient.</w:t>
      </w:r>
    </w:p>
    <w:p w14:paraId="5BE44DB7" w14:textId="77777777" w:rsidR="005A5F10" w:rsidRPr="005A5F10" w:rsidRDefault="005A5F10" w:rsidP="005A5F10">
      <w:pPr>
        <w:rPr>
          <w:rFonts w:ascii="Arial" w:hAnsi="Arial" w:cs="Arial"/>
          <w:sz w:val="24"/>
          <w:szCs w:val="24"/>
        </w:rPr>
      </w:pPr>
      <w:r w:rsidRPr="005A5F10">
        <w:rPr>
          <w:rFonts w:ascii="Arial" w:hAnsi="Arial" w:cs="Arial"/>
          <w:sz w:val="24"/>
          <w:szCs w:val="24"/>
        </w:rPr>
        <w:lastRenderedPageBreak/>
        <w:t>4. What are the existing curriculum resources that can be adopted and incorporated into current provider training?</w:t>
      </w:r>
    </w:p>
    <w:p w14:paraId="60865100" w14:textId="77777777" w:rsidR="005A5F10" w:rsidRPr="005A5F10" w:rsidRDefault="005A5F10" w:rsidP="005A5F10">
      <w:pPr>
        <w:rPr>
          <w:rFonts w:ascii="Arial" w:hAnsi="Arial" w:cs="Arial"/>
          <w:sz w:val="24"/>
          <w:szCs w:val="24"/>
        </w:rPr>
      </w:pPr>
      <w:r w:rsidRPr="005A5F10">
        <w:rPr>
          <w:rFonts w:ascii="Arial" w:hAnsi="Arial" w:cs="Arial"/>
          <w:sz w:val="24"/>
          <w:szCs w:val="24"/>
        </w:rPr>
        <w:t xml:space="preserve">The medical profession can </w:t>
      </w:r>
      <w:proofErr w:type="gramStart"/>
      <w:r w:rsidRPr="005A5F10">
        <w:rPr>
          <w:rFonts w:ascii="Arial" w:hAnsi="Arial" w:cs="Arial"/>
          <w:sz w:val="24"/>
          <w:szCs w:val="24"/>
        </w:rPr>
        <w:t>draw</w:t>
      </w:r>
      <w:proofErr w:type="gramEnd"/>
      <w:r w:rsidRPr="005A5F10">
        <w:rPr>
          <w:rFonts w:ascii="Arial" w:hAnsi="Arial" w:cs="Arial"/>
          <w:sz w:val="24"/>
          <w:szCs w:val="24"/>
        </w:rPr>
        <w:t xml:space="preserve"> from curricula that are already being used in university training programs for rehabilitation and special education professionals. Additionally, there is training material/curriculum that covers a wide variety of disability-related topics available through the National Rehabilitation Research and Training Centers which are funded by the Dept. of Education and located at universities across the country. One  example is the National Research and Training Center on Blindness and Low Vision, housed at Mississippi State University (</w:t>
      </w:r>
      <w:hyperlink r:id="rId8" w:history="1">
        <w:r w:rsidRPr="005A5F10">
          <w:rPr>
            <w:rStyle w:val="Hyperlink"/>
            <w:rFonts w:ascii="Arial" w:hAnsi="Arial" w:cs="Arial"/>
            <w:sz w:val="24"/>
            <w:szCs w:val="24"/>
          </w:rPr>
          <w:t>Training | The National Research and Training Center on Blindness and Low Vision</w:t>
        </w:r>
      </w:hyperlink>
      <w:r w:rsidRPr="005A5F10">
        <w:rPr>
          <w:rFonts w:ascii="Arial" w:hAnsi="Arial" w:cs="Arial"/>
          <w:sz w:val="24"/>
          <w:szCs w:val="24"/>
        </w:rPr>
        <w:t>).</w:t>
      </w:r>
    </w:p>
    <w:p w14:paraId="1BDE5FF1" w14:textId="77777777" w:rsidR="005A5F10" w:rsidRPr="005A5F10" w:rsidRDefault="005A5F10" w:rsidP="005A5F10">
      <w:pPr>
        <w:rPr>
          <w:rFonts w:ascii="Arial" w:hAnsi="Arial" w:cs="Arial"/>
          <w:sz w:val="24"/>
          <w:szCs w:val="24"/>
        </w:rPr>
      </w:pPr>
    </w:p>
    <w:p w14:paraId="3D136C74" w14:textId="77777777" w:rsidR="005A5F10" w:rsidRPr="005A5F10" w:rsidRDefault="005A5F10" w:rsidP="005A5F10">
      <w:pPr>
        <w:rPr>
          <w:rFonts w:ascii="Arial" w:hAnsi="Arial" w:cs="Arial"/>
          <w:sz w:val="24"/>
          <w:szCs w:val="24"/>
        </w:rPr>
      </w:pPr>
      <w:r w:rsidRPr="005A5F10">
        <w:rPr>
          <w:rFonts w:ascii="Arial" w:hAnsi="Arial" w:cs="Arial"/>
          <w:sz w:val="24"/>
          <w:szCs w:val="24"/>
        </w:rPr>
        <w:t>Respectfully,</w:t>
      </w:r>
    </w:p>
    <w:p w14:paraId="2D34780E" w14:textId="77777777" w:rsidR="005A5F10" w:rsidRPr="005A5F10" w:rsidRDefault="005A5F10" w:rsidP="005A5F10">
      <w:pPr>
        <w:rPr>
          <w:rFonts w:ascii="Arial" w:hAnsi="Arial" w:cs="Arial"/>
          <w:sz w:val="24"/>
          <w:szCs w:val="24"/>
        </w:rPr>
      </w:pPr>
      <w:r w:rsidRPr="005A5F10">
        <w:rPr>
          <w:rFonts w:ascii="Arial" w:hAnsi="Arial" w:cs="Arial"/>
          <w:sz w:val="24"/>
          <w:szCs w:val="24"/>
        </w:rPr>
        <w:t>Sarah Calhoun, President</w:t>
      </w:r>
    </w:p>
    <w:p w14:paraId="50EE89BA" w14:textId="77777777" w:rsidR="005A5F10" w:rsidRPr="005A5F10" w:rsidRDefault="005A5F10" w:rsidP="005A5F10">
      <w:pPr>
        <w:rPr>
          <w:rFonts w:ascii="Arial" w:hAnsi="Arial" w:cs="Arial"/>
          <w:sz w:val="24"/>
          <w:szCs w:val="24"/>
        </w:rPr>
      </w:pPr>
      <w:r w:rsidRPr="005A5F10">
        <w:rPr>
          <w:rFonts w:ascii="Arial" w:hAnsi="Arial" w:cs="Arial"/>
          <w:sz w:val="24"/>
          <w:szCs w:val="24"/>
        </w:rPr>
        <w:t>Guide Dog Users, Inc.</w:t>
      </w:r>
    </w:p>
    <w:p w14:paraId="6A2679D6" w14:textId="77777777" w:rsidR="005A5F10" w:rsidRPr="005A5F10" w:rsidRDefault="005A5F10" w:rsidP="005A5F10">
      <w:pPr>
        <w:rPr>
          <w:rFonts w:ascii="Arial" w:hAnsi="Arial" w:cs="Arial"/>
          <w:sz w:val="24"/>
          <w:szCs w:val="24"/>
        </w:rPr>
      </w:pPr>
    </w:p>
    <w:p w14:paraId="29D89984" w14:textId="77777777" w:rsidR="00825F7B" w:rsidRPr="006055FA" w:rsidRDefault="00825F7B" w:rsidP="002836E3">
      <w:pPr>
        <w:rPr>
          <w:rFonts w:ascii="Arial" w:hAnsi="Arial" w:cs="Arial"/>
          <w:sz w:val="24"/>
          <w:szCs w:val="24"/>
        </w:rPr>
      </w:pPr>
    </w:p>
    <w:sectPr w:rsidR="00825F7B" w:rsidRPr="00605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43A22"/>
    <w:multiLevelType w:val="hybridMultilevel"/>
    <w:tmpl w:val="13086E86"/>
    <w:lvl w:ilvl="0" w:tplc="78362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EA55EC"/>
    <w:multiLevelType w:val="hybridMultilevel"/>
    <w:tmpl w:val="55004992"/>
    <w:lvl w:ilvl="0" w:tplc="47CE2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246022"/>
    <w:multiLevelType w:val="hybridMultilevel"/>
    <w:tmpl w:val="0FC68E28"/>
    <w:lvl w:ilvl="0" w:tplc="834A1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4983011">
    <w:abstractNumId w:val="1"/>
  </w:num>
  <w:num w:numId="2" w16cid:durableId="2016806489">
    <w:abstractNumId w:val="2"/>
  </w:num>
  <w:num w:numId="3" w16cid:durableId="57567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E3"/>
    <w:rsid w:val="00005D04"/>
    <w:rsid w:val="002836E3"/>
    <w:rsid w:val="005A5F10"/>
    <w:rsid w:val="005E1A2A"/>
    <w:rsid w:val="005F76EA"/>
    <w:rsid w:val="007800EF"/>
    <w:rsid w:val="00825F7B"/>
    <w:rsid w:val="009779F0"/>
    <w:rsid w:val="009B2B64"/>
    <w:rsid w:val="00D93566"/>
    <w:rsid w:val="00E7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818B"/>
  <w15:chartTrackingRefBased/>
  <w15:docId w15:val="{6B23CA12-8226-45B2-9617-B76BFB2A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6E3"/>
    <w:pPr>
      <w:spacing w:line="259" w:lineRule="auto"/>
    </w:pPr>
    <w:rPr>
      <w:kern w:val="0"/>
      <w:sz w:val="22"/>
      <w:szCs w:val="22"/>
      <w14:ligatures w14:val="none"/>
    </w:rPr>
  </w:style>
  <w:style w:type="paragraph" w:styleId="Heading1">
    <w:name w:val="heading 1"/>
    <w:basedOn w:val="Normal"/>
    <w:next w:val="Normal"/>
    <w:link w:val="Heading1Char"/>
    <w:uiPriority w:val="9"/>
    <w:qFormat/>
    <w:rsid w:val="00283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6E3"/>
    <w:rPr>
      <w:rFonts w:eastAsiaTheme="majorEastAsia" w:cstheme="majorBidi"/>
      <w:color w:val="272727" w:themeColor="text1" w:themeTint="D8"/>
    </w:rPr>
  </w:style>
  <w:style w:type="paragraph" w:styleId="Title">
    <w:name w:val="Title"/>
    <w:basedOn w:val="Normal"/>
    <w:next w:val="Normal"/>
    <w:link w:val="TitleChar"/>
    <w:uiPriority w:val="10"/>
    <w:qFormat/>
    <w:rsid w:val="00283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6E3"/>
    <w:pPr>
      <w:spacing w:before="160"/>
      <w:jc w:val="center"/>
    </w:pPr>
    <w:rPr>
      <w:i/>
      <w:iCs/>
      <w:color w:val="404040" w:themeColor="text1" w:themeTint="BF"/>
    </w:rPr>
  </w:style>
  <w:style w:type="character" w:customStyle="1" w:styleId="QuoteChar">
    <w:name w:val="Quote Char"/>
    <w:basedOn w:val="DefaultParagraphFont"/>
    <w:link w:val="Quote"/>
    <w:uiPriority w:val="29"/>
    <w:rsid w:val="002836E3"/>
    <w:rPr>
      <w:i/>
      <w:iCs/>
      <w:color w:val="404040" w:themeColor="text1" w:themeTint="BF"/>
    </w:rPr>
  </w:style>
  <w:style w:type="paragraph" w:styleId="ListParagraph">
    <w:name w:val="List Paragraph"/>
    <w:basedOn w:val="Normal"/>
    <w:uiPriority w:val="34"/>
    <w:qFormat/>
    <w:rsid w:val="002836E3"/>
    <w:pPr>
      <w:ind w:left="720"/>
      <w:contextualSpacing/>
    </w:pPr>
  </w:style>
  <w:style w:type="character" w:styleId="IntenseEmphasis">
    <w:name w:val="Intense Emphasis"/>
    <w:basedOn w:val="DefaultParagraphFont"/>
    <w:uiPriority w:val="21"/>
    <w:qFormat/>
    <w:rsid w:val="002836E3"/>
    <w:rPr>
      <w:i/>
      <w:iCs/>
      <w:color w:val="0F4761" w:themeColor="accent1" w:themeShade="BF"/>
    </w:rPr>
  </w:style>
  <w:style w:type="paragraph" w:styleId="IntenseQuote">
    <w:name w:val="Intense Quote"/>
    <w:basedOn w:val="Normal"/>
    <w:next w:val="Normal"/>
    <w:link w:val="IntenseQuoteChar"/>
    <w:uiPriority w:val="30"/>
    <w:qFormat/>
    <w:rsid w:val="00283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6E3"/>
    <w:rPr>
      <w:i/>
      <w:iCs/>
      <w:color w:val="0F4761" w:themeColor="accent1" w:themeShade="BF"/>
    </w:rPr>
  </w:style>
  <w:style w:type="character" w:styleId="IntenseReference">
    <w:name w:val="Intense Reference"/>
    <w:basedOn w:val="DefaultParagraphFont"/>
    <w:uiPriority w:val="32"/>
    <w:qFormat/>
    <w:rsid w:val="002836E3"/>
    <w:rPr>
      <w:b/>
      <w:bCs/>
      <w:smallCaps/>
      <w:color w:val="0F4761" w:themeColor="accent1" w:themeShade="BF"/>
      <w:spacing w:val="5"/>
    </w:rPr>
  </w:style>
  <w:style w:type="character" w:styleId="Hyperlink">
    <w:name w:val="Hyperlink"/>
    <w:basedOn w:val="DefaultParagraphFont"/>
    <w:uiPriority w:val="99"/>
    <w:unhideWhenUsed/>
    <w:rsid w:val="002836E3"/>
    <w:rPr>
      <w:color w:val="467886" w:themeColor="hyperlink"/>
      <w:u w:val="single"/>
    </w:rPr>
  </w:style>
  <w:style w:type="character" w:styleId="UnresolvedMention">
    <w:name w:val="Unresolved Mention"/>
    <w:basedOn w:val="DefaultParagraphFont"/>
    <w:uiPriority w:val="99"/>
    <w:semiHidden/>
    <w:unhideWhenUsed/>
    <w:rsid w:val="00977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ind.msstate.edu/training" TargetMode="External"/><Relationship Id="rId3" Type="http://schemas.openxmlformats.org/officeDocument/2006/relationships/settings" Target="settings.xml"/><Relationship Id="rId7" Type="http://schemas.openxmlformats.org/officeDocument/2006/relationships/hyperlink" Target="http://www.gdu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ncd.gov/2025/12/01/ncd-announces-rfi-on-disability-competency-train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Merrill</dc:creator>
  <cp:keywords/>
  <dc:description/>
  <cp:lastModifiedBy>Lynn Merrill</cp:lastModifiedBy>
  <cp:revision>5</cp:revision>
  <dcterms:created xsi:type="dcterms:W3CDTF">2026-01-13T12:46:00Z</dcterms:created>
  <dcterms:modified xsi:type="dcterms:W3CDTF">2026-01-13T13:13:00Z</dcterms:modified>
</cp:coreProperties>
</file>